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center"/>
        <w:rPr>
          <w:rFonts w:hint="default" w:ascii="Arial" w:hAnsi="Arial" w:cs="Arial"/>
          <w:b/>
          <w:bCs/>
          <w:sz w:val="20"/>
          <w:szCs w:val="20"/>
          <w:lang w:val="en-MY"/>
        </w:rPr>
      </w:pPr>
      <w:r>
        <w:rPr>
          <w:rFonts w:hint="default" w:ascii="Arial" w:hAnsi="Arial" w:cs="Arial"/>
          <w:b/>
          <w:bCs/>
          <w:sz w:val="20"/>
          <w:szCs w:val="20"/>
          <w:lang w:val="en-MY"/>
        </w:rPr>
        <w:t xml:space="preserve">BAHAGIAN A </w:t>
      </w:r>
      <w:r>
        <w:rPr>
          <w:rFonts w:hint="default" w:ascii="Arial" w:hAnsi="Arial" w:cs="Arial"/>
          <w:b/>
          <w:bCs/>
          <w:sz w:val="20"/>
          <w:szCs w:val="20"/>
          <w:lang w:val="en-MY"/>
        </w:rPr>
        <w:br w:type="textWrapping"/>
      </w:r>
      <w:r>
        <w:rPr>
          <w:rFonts w:hint="default" w:ascii="Arial" w:hAnsi="Arial" w:cs="Arial"/>
          <w:b/>
          <w:bCs/>
          <w:sz w:val="20"/>
          <w:szCs w:val="20"/>
          <w:lang w:val="en-MY"/>
        </w:rPr>
        <w:t>50 MARKAH</w:t>
      </w:r>
    </w:p>
    <w:p>
      <w:pPr>
        <w:pStyle w:val="5"/>
        <w:jc w:val="center"/>
        <w:rPr>
          <w:rFonts w:hint="default" w:ascii="Arial" w:hAnsi="Arial" w:cs="Arial"/>
          <w:b/>
          <w:bCs/>
          <w:i/>
          <w:iCs/>
          <w:sz w:val="20"/>
          <w:szCs w:val="20"/>
          <w:lang w:val="en-US"/>
        </w:rPr>
      </w:pPr>
      <w:r>
        <w:rPr>
          <w:rFonts w:hint="default" w:ascii="Arial" w:hAnsi="Arial" w:cs="Arial"/>
          <w:b/>
          <w:bCs/>
          <w:i/>
          <w:iCs/>
          <w:sz w:val="20"/>
          <w:szCs w:val="20"/>
          <w:lang w:val="en-US"/>
        </w:rPr>
        <w:t>JAWAB SEMUA SOALAN</w:t>
      </w:r>
    </w:p>
    <w:p>
      <w:pPr>
        <w:keepNext w:val="0"/>
        <w:keepLines w:val="0"/>
        <w:widowControl/>
        <w:suppressLineNumbers w:val="0"/>
        <w:jc w:val="both"/>
        <w:rPr>
          <w:rFonts w:hint="default" w:ascii="Arial" w:hAnsi="Arial" w:cs="Arial"/>
          <w:b/>
          <w:bCs/>
          <w:sz w:val="22"/>
          <w:szCs w:val="22"/>
          <w:u w:val="single"/>
          <w:lang w:val="en-MY"/>
        </w:rPr>
      </w:pPr>
    </w:p>
    <w:p>
      <w:pPr>
        <w:keepNext w:val="0"/>
        <w:keepLines w:val="0"/>
        <w:widowControl/>
        <w:suppressLineNumbers w:val="0"/>
        <w:jc w:val="both"/>
        <w:rPr>
          <w:rFonts w:hint="default" w:ascii="Arial" w:hAnsi="Arial" w:cs="Arial"/>
          <w:sz w:val="22"/>
          <w:szCs w:val="22"/>
        </w:rPr>
      </w:pPr>
      <w:r>
        <w:rPr>
          <w:rFonts w:hint="default" w:ascii="Arial" w:hAnsi="Arial" w:cs="Arial"/>
          <w:b/>
          <w:bCs/>
          <w:sz w:val="22"/>
          <w:szCs w:val="22"/>
          <w:u w:val="single"/>
          <w:lang w:val="en-MY"/>
        </w:rPr>
        <w:t>Soalan 1</w:t>
      </w:r>
      <w:r>
        <w:rPr>
          <w:rFonts w:hint="default" w:ascii="Arial" w:hAnsi="Arial" w:cs="Arial"/>
          <w:sz w:val="22"/>
          <w:szCs w:val="22"/>
          <w:u w:val="single"/>
          <w:lang w:val="en-MY"/>
        </w:rPr>
        <w:t xml:space="preserve"> </w:t>
      </w:r>
      <w:r>
        <w:rPr>
          <w:rFonts w:hint="default" w:ascii="Arial" w:hAnsi="Arial" w:cs="Arial"/>
          <w:sz w:val="22"/>
          <w:szCs w:val="22"/>
          <w:lang w:val="en-MY"/>
        </w:rPr>
        <w:br w:type="textWrapping"/>
      </w:r>
      <w:r>
        <w:rPr>
          <w:rFonts w:hint="default" w:ascii="Arial" w:hAnsi="Arial" w:cs="Arial"/>
          <w:sz w:val="22"/>
          <w:szCs w:val="22"/>
          <w:lang w:val="en-MY"/>
        </w:rPr>
        <w:t xml:space="preserve">Baca dan fahami petikan di bawah. </w:t>
      </w:r>
      <w:r>
        <w:rPr>
          <w:rFonts w:hint="default" w:ascii="Arial" w:hAnsi="Arial" w:cs="Arial"/>
          <w:sz w:val="22"/>
          <w:szCs w:val="22"/>
        </w:rPr>
        <w:br w:type="textWrapping"/>
      </w:r>
      <w:r>
        <w:rPr>
          <w:rFonts w:hint="default" w:ascii="Arial" w:hAnsi="Arial" w:cs="Arial"/>
          <w:sz w:val="22"/>
          <w:szCs w:val="22"/>
        </w:rPr>
        <w:br w:type="textWrapping"/>
      </w:r>
      <w:r>
        <w:rPr>
          <w:rFonts w:hint="default" w:ascii="Arial" w:hAnsi="Arial" w:eastAsia="SimSun" w:cs="Arial"/>
          <w:color w:val="000000"/>
          <w:kern w:val="0"/>
          <w:sz w:val="22"/>
          <w:szCs w:val="22"/>
          <w:lang w:val="en-US" w:eastAsia="zh-CN" w:bidi="ar"/>
        </w:rPr>
        <w:t>Eva seorang murid tingkatan 5 yang bersekolah di SMK ABC, Johor. Dia sangat cemerlang dalam pelajaran dan sentiasa mengamalkan sikap bersopan santun dalam kehidupannya. Eva dilahirkan dan dibesarkan di luar negara sehingga berumur 16 tahun. Namun begitu Eva sangat gemarkan budaya dan makanan Malaysia. Eva juga berkebolehan bertutur dalam pelbagai bahasa.Eva mudah menyesuaikan dirinya dengan perubahan budaya di Malaysia.</w:t>
      </w:r>
    </w:p>
    <w:p/>
    <w:p/>
    <w:tbl>
      <w:tblPr>
        <w:tblStyle w:val="6"/>
        <w:tblpPr w:leftFromText="180" w:rightFromText="180" w:vertAnchor="text" w:horzAnchor="page" w:tblpX="1907" w:tblpY="3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jc w:val="both"/>
        <w:rPr>
          <w:rFonts w:hint="default" w:ascii="Arial" w:hAnsi="Arial" w:cs="Arial"/>
          <w:sz w:val="22"/>
          <w:szCs w:val="22"/>
        </w:rPr>
      </w:pPr>
      <w:r>
        <w:rPr>
          <w:rFonts w:hint="default" w:ascii="Arial" w:hAnsi="Arial" w:cs="Arial"/>
          <w:sz w:val="22"/>
          <w:szCs w:val="22"/>
          <w:lang w:val="en-US" w:eastAsia="zh-CN"/>
        </w:rPr>
        <w:t xml:space="preserve">a. Takrifkan maksud individu glokal yang terdapat dalam diri Eva. (2 markah) </w:t>
      </w:r>
      <w:r>
        <w:rPr>
          <w:rFonts w:hint="default" w:ascii="Arial" w:hAnsi="Arial" w:cs="Arial"/>
          <w:sz w:val="22"/>
          <w:szCs w:val="22"/>
          <w:lang w:val="en-US" w:eastAsia="zh-CN"/>
        </w:rPr>
        <w:br w:type="textWrapping"/>
      </w:r>
    </w:p>
    <w:p>
      <w:pPr>
        <w:jc w:val="both"/>
        <w:rPr>
          <w:rFonts w:hint="default" w:ascii="Arial" w:hAnsi="Arial" w:cs="Arial"/>
          <w:sz w:val="22"/>
          <w:szCs w:val="22"/>
          <w:lang w:val="en-US" w:eastAsia="zh-CN"/>
        </w:rPr>
      </w:pPr>
      <w:r>
        <w:rPr>
          <w:rFonts w:hint="default" w:ascii="Arial" w:hAnsi="Arial" w:cs="Arial"/>
          <w:sz w:val="22"/>
          <w:szCs w:val="22"/>
          <w:lang w:val="en-US" w:eastAsia="zh-CN"/>
        </w:rPr>
        <w:t>b. Sebagai individu glokal, terangkan dua cara Eva boleh mempromosikan kebudayaan Malaysia di luar negara. (4 markah)</w:t>
      </w:r>
    </w:p>
    <w:tbl>
      <w:tblPr>
        <w:tblStyle w:val="6"/>
        <w:tblpPr w:leftFromText="180" w:rightFromText="180" w:vertAnchor="text" w:horzAnchor="page" w:tblpX="1902" w:tblpY="15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03"/>
        <w:gridCol w:w="8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w:t>
            </w:r>
          </w:p>
        </w:tc>
        <w:tc>
          <w:tcPr>
            <w:tcW w:w="8119"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tcPr>
          <w:p>
            <w:pPr>
              <w:widowControl w:val="0"/>
              <w:jc w:val="both"/>
              <w:rPr>
                <w:rFonts w:hint="default" w:ascii="Arial" w:hAnsi="Arial" w:cs="Arial"/>
                <w:sz w:val="22"/>
                <w:szCs w:val="22"/>
                <w:vertAlign w:val="baseline"/>
                <w:lang w:val="en-MY" w:eastAsia="zh-CN"/>
              </w:rPr>
            </w:pPr>
          </w:p>
        </w:tc>
        <w:tc>
          <w:tcPr>
            <w:tcW w:w="8119"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p>
        </w:tc>
        <w:tc>
          <w:tcPr>
            <w:tcW w:w="8119"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ii.</w:t>
            </w:r>
          </w:p>
        </w:tc>
        <w:tc>
          <w:tcPr>
            <w:tcW w:w="8119"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p>
        </w:tc>
        <w:tc>
          <w:tcPr>
            <w:tcW w:w="8119"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p>
        </w:tc>
        <w:tc>
          <w:tcPr>
            <w:tcW w:w="8119"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w:t>
            </w:r>
          </w:p>
        </w:tc>
      </w:tr>
    </w:tbl>
    <w:p>
      <w:pPr>
        <w:jc w:val="both"/>
        <w:rPr>
          <w:rFonts w:hint="default" w:ascii="Arial" w:hAnsi="Arial" w:cs="Arial"/>
          <w:sz w:val="22"/>
          <w:szCs w:val="22"/>
        </w:rPr>
      </w:pPr>
    </w:p>
    <w:p>
      <w:pPr>
        <w:jc w:val="both"/>
        <w:rPr>
          <w:rFonts w:hint="default" w:ascii="Arial" w:hAnsi="Arial" w:cs="Arial"/>
          <w:sz w:val="22"/>
          <w:szCs w:val="22"/>
        </w:rPr>
      </w:pPr>
      <w:r>
        <w:rPr>
          <w:rFonts w:hint="default" w:ascii="Arial" w:hAnsi="Arial" w:cs="Arial"/>
          <w:sz w:val="22"/>
          <w:szCs w:val="22"/>
          <w:lang w:val="en-MY" w:eastAsia="zh-CN"/>
        </w:rPr>
        <w:t xml:space="preserve">c. </w:t>
      </w:r>
      <w:r>
        <w:rPr>
          <w:rFonts w:hint="default" w:ascii="Arial" w:hAnsi="Arial" w:cs="Arial"/>
          <w:sz w:val="22"/>
          <w:szCs w:val="22"/>
          <w:lang w:val="en-US" w:eastAsia="zh-CN"/>
        </w:rPr>
        <w:t xml:space="preserve">Rakan sekelas sering mentertawakan usaha yang dilakukan Eva untuk </w:t>
      </w:r>
      <w:r>
        <w:rPr>
          <w:rFonts w:hint="default" w:ascii="Arial" w:hAnsi="Arial" w:cs="Arial"/>
          <w:sz w:val="22"/>
          <w:szCs w:val="22"/>
          <w:lang w:val="en-MY" w:eastAsia="zh-CN"/>
        </w:rPr>
        <w:t>m</w:t>
      </w:r>
      <w:r>
        <w:rPr>
          <w:rFonts w:hint="default" w:ascii="Arial" w:hAnsi="Arial" w:cs="Arial"/>
          <w:sz w:val="22"/>
          <w:szCs w:val="22"/>
          <w:lang w:val="en-US" w:eastAsia="zh-CN"/>
        </w:rPr>
        <w:t>empelajari kebudayaan Malaysia. Jelaskan implikasi jika seseorang individu tidak bersikap glokal. (4 markah)</w:t>
      </w:r>
    </w:p>
    <w:tbl>
      <w:tblPr>
        <w:tblStyle w:val="6"/>
        <w:tblpPr w:leftFromText="180" w:rightFromText="180" w:vertAnchor="text" w:horzAnchor="page" w:tblpX="1907" w:tblpY="3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rPr>
          <w:rFonts w:hint="default"/>
          <w:lang w:val="en-MY"/>
        </w:rPr>
      </w:pPr>
      <w:r>
        <w:rPr>
          <w:rFonts w:hint="default"/>
          <w:lang w:val="en-MY"/>
        </w:rPr>
        <w:tab/>
      </w:r>
      <w:r>
        <w:rPr>
          <w:rFonts w:hint="default"/>
          <w:lang w:val="en-MY"/>
        </w:rPr>
        <w:tab/>
      </w:r>
    </w:p>
    <w:tbl>
      <w:tblPr>
        <w:tblStyle w:val="6"/>
        <w:tblpPr w:leftFromText="180" w:rightFromText="180" w:vertAnchor="text" w:horzAnchor="page" w:tblpX="1907" w:tblpY="3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tbl>
      <w:tblPr>
        <w:tblStyle w:val="6"/>
        <w:tblpPr w:leftFromText="180" w:rightFromText="180" w:vertAnchor="text" w:horzAnchor="page" w:tblpX="1902" w:tblpY="151"/>
        <w:tblOverlap w:val="never"/>
        <w:tblW w:w="85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4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4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lang w:val="en-MY"/>
        </w:rPr>
      </w:pPr>
    </w:p>
    <w:p>
      <w:pPr>
        <w:rPr>
          <w:rFonts w:hint="default" w:ascii="Arial" w:hAnsi="Arial" w:cs="Arial"/>
          <w:sz w:val="22"/>
          <w:szCs w:val="22"/>
          <w:lang w:val="en-MY"/>
        </w:rPr>
      </w:pPr>
      <w:r>
        <w:rPr>
          <w:rFonts w:hint="default" w:ascii="Arial" w:hAnsi="Arial" w:cs="Arial"/>
          <w:b/>
          <w:bCs/>
          <w:sz w:val="22"/>
          <w:szCs w:val="22"/>
          <w:u w:val="single"/>
          <w:lang w:val="en-MY"/>
        </w:rPr>
        <w:t>Soalan 2</w:t>
      </w:r>
      <w:r>
        <w:rPr>
          <w:rFonts w:hint="default" w:ascii="Arial" w:hAnsi="Arial" w:cs="Arial"/>
          <w:sz w:val="22"/>
          <w:szCs w:val="22"/>
          <w:lang w:val="en-MY"/>
        </w:rPr>
        <w:br w:type="textWrapping"/>
      </w:r>
      <w:r>
        <w:rPr>
          <w:rFonts w:hint="default" w:ascii="Arial" w:hAnsi="Arial" w:cs="Arial"/>
          <w:sz w:val="22"/>
          <w:szCs w:val="22"/>
          <w:lang w:val="en-MY"/>
        </w:rPr>
        <w:t>Keratan akhbar di bawah adalah mengenai gejala sosial yang kian menular.</w:t>
      </w:r>
    </w:p>
    <w:p>
      <w:pPr>
        <w:rPr>
          <w:rFonts w:hint="default" w:ascii="Arial" w:hAnsi="Arial" w:cs="Arial"/>
          <w:sz w:val="22"/>
          <w:szCs w:val="22"/>
          <w:lang w:val="en-MY"/>
        </w:rPr>
      </w:pPr>
      <w:r>
        <w:rPr>
          <w:rFonts w:hint="default" w:ascii="Arial" w:hAnsi="Arial" w:cs="Arial"/>
          <w:sz w:val="22"/>
          <w:szCs w:val="22"/>
          <w:lang w:val="en-MY"/>
        </w:rPr>
        <w:drawing>
          <wp:inline distT="0" distB="0" distL="114300" distR="114300">
            <wp:extent cx="4986655" cy="3691255"/>
            <wp:effectExtent l="0" t="0" r="4445" b="4445"/>
            <wp:docPr id="1" name="Picture 1" descr="soala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oalan 2"/>
                    <pic:cNvPicPr>
                      <a:picLocks noChangeAspect="1"/>
                    </pic:cNvPicPr>
                  </pic:nvPicPr>
                  <pic:blipFill>
                    <a:blip r:embed="rId5"/>
                    <a:stretch>
                      <a:fillRect/>
                    </a:stretch>
                  </pic:blipFill>
                  <pic:spPr>
                    <a:xfrm>
                      <a:off x="0" y="0"/>
                      <a:ext cx="4986655" cy="3691255"/>
                    </a:xfrm>
                    <a:prstGeom prst="rect">
                      <a:avLst/>
                    </a:prstGeom>
                  </pic:spPr>
                </pic:pic>
              </a:graphicData>
            </a:graphic>
          </wp:inline>
        </w:drawing>
      </w:r>
    </w:p>
    <w:p>
      <w:pPr>
        <w:rPr>
          <w:rFonts w:hint="default" w:ascii="Arial" w:hAnsi="Arial" w:cs="Arial"/>
          <w:i/>
          <w:iCs/>
          <w:sz w:val="22"/>
          <w:szCs w:val="22"/>
          <w:lang w:val="en-MY"/>
        </w:rPr>
      </w:pPr>
      <w:r>
        <w:rPr>
          <w:rFonts w:hint="default" w:ascii="Arial" w:hAnsi="Arial" w:cs="Arial"/>
          <w:sz w:val="22"/>
          <w:szCs w:val="22"/>
          <w:lang w:val="en-MY"/>
        </w:rPr>
        <w:tab/>
      </w:r>
      <w:r>
        <w:rPr>
          <w:rFonts w:hint="default" w:ascii="Arial" w:hAnsi="Arial" w:cs="Arial"/>
          <w:sz w:val="22"/>
          <w:szCs w:val="22"/>
          <w:lang w:val="en-MY"/>
        </w:rPr>
        <w:tab/>
      </w:r>
      <w:r>
        <w:rPr>
          <w:rFonts w:hint="default" w:ascii="Arial" w:hAnsi="Arial" w:cs="Arial"/>
          <w:sz w:val="22"/>
          <w:szCs w:val="22"/>
          <w:lang w:val="en-MY"/>
        </w:rPr>
        <w:tab/>
      </w:r>
      <w:r>
        <w:rPr>
          <w:rFonts w:hint="default" w:ascii="Arial" w:hAnsi="Arial" w:cs="Arial"/>
          <w:sz w:val="22"/>
          <w:szCs w:val="22"/>
          <w:lang w:val="en-MY"/>
        </w:rPr>
        <w:tab/>
      </w:r>
      <w:r>
        <w:rPr>
          <w:rFonts w:hint="default" w:ascii="Arial" w:hAnsi="Arial" w:cs="Arial"/>
          <w:sz w:val="22"/>
          <w:szCs w:val="22"/>
          <w:lang w:val="en-MY"/>
        </w:rPr>
        <w:tab/>
      </w:r>
      <w:r>
        <w:rPr>
          <w:rFonts w:hint="default" w:ascii="Arial" w:hAnsi="Arial" w:cs="Arial"/>
          <w:i/>
          <w:iCs/>
          <w:sz w:val="22"/>
          <w:szCs w:val="22"/>
          <w:lang w:val="en-MY"/>
        </w:rPr>
        <w:t>Keratan Akhbar:</w:t>
      </w:r>
      <w:r>
        <w:rPr>
          <w:rFonts w:hint="default" w:ascii="Arial" w:hAnsi="Arial" w:cs="Arial"/>
          <w:sz w:val="22"/>
          <w:szCs w:val="22"/>
          <w:lang w:val="en-MY"/>
        </w:rPr>
        <w:t xml:space="preserve"> </w:t>
      </w:r>
      <w:r>
        <w:rPr>
          <w:rFonts w:hint="default" w:ascii="Arial" w:hAnsi="Arial" w:cs="Arial"/>
          <w:i/>
          <w:iCs/>
          <w:sz w:val="22"/>
          <w:szCs w:val="22"/>
          <w:lang w:val="en-MY"/>
        </w:rPr>
        <w:t>Sumber Berita Harian Online</w:t>
      </w:r>
    </w:p>
    <w:p>
      <w:pPr>
        <w:rPr>
          <w:rFonts w:hint="default" w:ascii="Arial" w:hAnsi="Arial" w:cs="Arial"/>
          <w:i/>
          <w:iCs/>
          <w:sz w:val="22"/>
          <w:szCs w:val="22"/>
          <w:lang w:val="en-MY"/>
        </w:rPr>
      </w:pPr>
    </w:p>
    <w:p>
      <w:pPr>
        <w:keepNext w:val="0"/>
        <w:keepLines w:val="0"/>
        <w:widowControl/>
        <w:numPr>
          <w:ilvl w:val="0"/>
          <w:numId w:val="0"/>
        </w:numPr>
        <w:suppressLineNumbers w:val="0"/>
        <w:jc w:val="both"/>
        <w:rPr>
          <w:sz w:val="22"/>
          <w:szCs w:val="22"/>
        </w:rPr>
      </w:pPr>
      <w:r>
        <w:rPr>
          <w:rFonts w:hint="default" w:ascii="Arial" w:hAnsi="Arial" w:eastAsia="SimSun" w:cs="Arial"/>
          <w:color w:val="000000"/>
          <w:kern w:val="0"/>
          <w:sz w:val="22"/>
          <w:szCs w:val="22"/>
          <w:lang w:val="en-MY" w:eastAsia="zh-CN" w:bidi="ar"/>
        </w:rPr>
        <w:t>a.</w:t>
      </w:r>
      <w:r>
        <w:rPr>
          <w:rFonts w:ascii="Arial" w:hAnsi="Arial" w:eastAsia="SimSun" w:cs="Arial"/>
          <w:color w:val="000000"/>
          <w:kern w:val="0"/>
          <w:sz w:val="22"/>
          <w:szCs w:val="22"/>
          <w:lang w:val="en-US" w:eastAsia="zh-CN" w:bidi="ar"/>
        </w:rPr>
        <w:t xml:space="preserve">Nyatakan perasaan anda selepas </w:t>
      </w:r>
      <w:r>
        <w:rPr>
          <w:rFonts w:hint="default" w:ascii="Arial" w:hAnsi="Arial" w:eastAsia="SimSun" w:cs="Arial"/>
          <w:color w:val="000000"/>
          <w:kern w:val="0"/>
          <w:sz w:val="22"/>
          <w:szCs w:val="22"/>
          <w:lang w:val="en-US" w:eastAsia="zh-CN" w:bidi="ar"/>
        </w:rPr>
        <w:t>membaca keratan akhbar di atas. Berikan alasan anda. (2 markah)</w:t>
      </w:r>
    </w:p>
    <w:tbl>
      <w:tblPr>
        <w:tblStyle w:val="6"/>
        <w:tblpPr w:leftFromText="180" w:rightFromText="180" w:vertAnchor="text" w:horzAnchor="page" w:tblpX="1902" w:tblpY="59"/>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keepNext w:val="0"/>
        <w:keepLines w:val="0"/>
        <w:widowControl/>
        <w:numPr>
          <w:ilvl w:val="0"/>
          <w:numId w:val="0"/>
        </w:numPr>
        <w:suppressLineNumbers w:val="0"/>
        <w:jc w:val="both"/>
        <w:rPr>
          <w:rFonts w:hint="default" w:ascii="Arial" w:hAnsi="Arial" w:eastAsia="SimSun" w:cs="Arial"/>
          <w:color w:val="000000"/>
          <w:kern w:val="0"/>
          <w:sz w:val="22"/>
          <w:szCs w:val="22"/>
          <w:lang w:val="en-US" w:eastAsia="zh-CN" w:bidi="ar"/>
        </w:rPr>
      </w:pPr>
    </w:p>
    <w:p>
      <w:pPr>
        <w:keepNext w:val="0"/>
        <w:keepLines w:val="0"/>
        <w:widowControl/>
        <w:suppressLineNumbers w:val="0"/>
        <w:jc w:val="both"/>
        <w:rPr>
          <w:sz w:val="22"/>
          <w:szCs w:val="22"/>
        </w:rPr>
      </w:pPr>
      <w:r>
        <w:rPr>
          <w:rFonts w:ascii="Arial" w:hAnsi="Arial" w:eastAsia="SimSun" w:cs="Arial"/>
          <w:color w:val="000000"/>
          <w:kern w:val="0"/>
          <w:sz w:val="22"/>
          <w:szCs w:val="22"/>
          <w:lang w:val="en-US" w:eastAsia="zh-CN" w:bidi="ar"/>
        </w:rPr>
        <w:t xml:space="preserve">b. Pelajar yang mempunyai nilai kerohanian </w:t>
      </w:r>
      <w:r>
        <w:rPr>
          <w:rFonts w:hint="default" w:ascii="Arial" w:hAnsi="Arial" w:eastAsia="SimSun" w:cs="Arial"/>
          <w:color w:val="000000"/>
          <w:kern w:val="0"/>
          <w:sz w:val="22"/>
          <w:szCs w:val="22"/>
          <w:lang w:val="en-US" w:eastAsia="zh-CN" w:bidi="ar"/>
        </w:rPr>
        <w:t xml:space="preserve">dapat mengelakkan diri daripada gejala </w:t>
      </w:r>
    </w:p>
    <w:p>
      <w:pPr>
        <w:keepNext w:val="0"/>
        <w:keepLines w:val="0"/>
        <w:widowControl/>
        <w:suppressLineNumbers w:val="0"/>
        <w:jc w:val="both"/>
        <w:rPr>
          <w:rFonts w:hint="default" w:ascii="Arial" w:hAnsi="Arial" w:eastAsia="SimSun" w:cs="Arial"/>
          <w:color w:val="000000"/>
          <w:kern w:val="0"/>
          <w:sz w:val="22"/>
          <w:szCs w:val="22"/>
          <w:lang w:val="en-US" w:eastAsia="zh-CN" w:bidi="ar"/>
        </w:rPr>
      </w:pPr>
      <w:r>
        <w:rPr>
          <w:rFonts w:hint="default" w:ascii="Arial" w:hAnsi="Arial" w:eastAsia="SimSun" w:cs="Arial"/>
          <w:color w:val="000000"/>
          <w:kern w:val="0"/>
          <w:sz w:val="22"/>
          <w:szCs w:val="22"/>
          <w:lang w:val="en-US" w:eastAsia="zh-CN" w:bidi="ar"/>
        </w:rPr>
        <w:t xml:space="preserve">negatif seperti di atas. Terangkan cara pelajar meningkatkan nilai kerohanian diri bagi mengelakkan kes seperti di atas. (4 markah) </w:t>
      </w:r>
    </w:p>
    <w:tbl>
      <w:tblPr>
        <w:tblStyle w:val="6"/>
        <w:tblpPr w:leftFromText="180" w:rightFromText="180" w:vertAnchor="text" w:horzAnchor="page" w:tblpX="1907" w:tblpY="3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jc w:val="both"/>
        <w:rPr>
          <w:rFonts w:hint="default"/>
          <w:lang w:val="en-MY"/>
        </w:rPr>
      </w:pPr>
      <w:r>
        <w:rPr>
          <w:rFonts w:hint="default"/>
          <w:lang w:val="en-MY"/>
        </w:rPr>
        <w:tab/>
      </w:r>
      <w:r>
        <w:rPr>
          <w:rFonts w:hint="default"/>
          <w:lang w:val="en-MY"/>
        </w:rPr>
        <w:tab/>
      </w:r>
    </w:p>
    <w:tbl>
      <w:tblPr>
        <w:tblStyle w:val="6"/>
        <w:tblpPr w:leftFromText="180" w:rightFromText="180" w:vertAnchor="text" w:horzAnchor="page" w:tblpX="1907" w:tblpY="3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tbl>
      <w:tblPr>
        <w:tblStyle w:val="6"/>
        <w:tblpPr w:leftFromText="180" w:rightFromText="180" w:vertAnchor="text" w:horzAnchor="page" w:tblpX="1902" w:tblpY="151"/>
        <w:tblOverlap w:val="never"/>
        <w:tblW w:w="85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4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4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keepNext w:val="0"/>
        <w:keepLines w:val="0"/>
        <w:widowControl/>
        <w:suppressLineNumbers w:val="0"/>
        <w:jc w:val="both"/>
        <w:rPr>
          <w:rFonts w:hint="default" w:ascii="Arial" w:hAnsi="Arial" w:eastAsia="SimSun" w:cs="Arial"/>
          <w:color w:val="000000"/>
          <w:kern w:val="0"/>
          <w:sz w:val="22"/>
          <w:szCs w:val="22"/>
          <w:lang w:val="en-US" w:eastAsia="zh-CN" w:bidi="ar"/>
        </w:rPr>
      </w:pPr>
    </w:p>
    <w:p>
      <w:pPr>
        <w:keepNext w:val="0"/>
        <w:keepLines w:val="0"/>
        <w:widowControl/>
        <w:suppressLineNumbers w:val="0"/>
        <w:jc w:val="both"/>
        <w:rPr>
          <w:sz w:val="22"/>
          <w:szCs w:val="22"/>
        </w:rPr>
      </w:pPr>
      <w:r>
        <w:rPr>
          <w:rFonts w:ascii="Arial" w:hAnsi="Arial" w:eastAsia="SimSun" w:cs="Arial"/>
          <w:color w:val="000000"/>
          <w:kern w:val="0"/>
          <w:sz w:val="22"/>
          <w:szCs w:val="22"/>
          <w:lang w:val="en-US" w:eastAsia="zh-CN" w:bidi="ar"/>
        </w:rPr>
        <w:t xml:space="preserve">c. Huraikan tindakan yang boleh dilakukan </w:t>
      </w:r>
      <w:r>
        <w:rPr>
          <w:rFonts w:hint="default" w:ascii="Arial" w:hAnsi="Arial" w:eastAsia="SimSun" w:cs="Arial"/>
          <w:color w:val="000000"/>
          <w:kern w:val="0"/>
          <w:sz w:val="22"/>
          <w:szCs w:val="22"/>
          <w:lang w:val="en-US" w:eastAsia="zh-CN" w:bidi="ar"/>
        </w:rPr>
        <w:t xml:space="preserve">oleh pihak sekolah untuk menangani </w:t>
      </w:r>
    </w:p>
    <w:p>
      <w:pPr>
        <w:keepNext w:val="0"/>
        <w:keepLines w:val="0"/>
        <w:widowControl/>
        <w:suppressLineNumbers w:val="0"/>
        <w:jc w:val="both"/>
        <w:rPr>
          <w:sz w:val="22"/>
          <w:szCs w:val="22"/>
        </w:rPr>
      </w:pPr>
      <w:r>
        <w:rPr>
          <w:rFonts w:hint="default" w:ascii="Arial" w:hAnsi="Arial" w:eastAsia="SimSun" w:cs="Arial"/>
          <w:color w:val="000000"/>
          <w:kern w:val="0"/>
          <w:sz w:val="22"/>
          <w:szCs w:val="22"/>
          <w:lang w:val="en-US" w:eastAsia="zh-CN" w:bidi="ar"/>
        </w:rPr>
        <w:t xml:space="preserve">pengaruh gejala negatif ini dalam kalangan murid? (4 markah)  </w:t>
      </w:r>
    </w:p>
    <w:tbl>
      <w:tblPr>
        <w:tblStyle w:val="6"/>
        <w:tblpPr w:leftFromText="180" w:rightFromText="180" w:vertAnchor="text" w:horzAnchor="page" w:tblpX="1916" w:tblpY="114"/>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tbl>
      <w:tblPr>
        <w:tblStyle w:val="6"/>
        <w:tblpPr w:leftFromText="180" w:rightFromText="180" w:vertAnchor="text" w:horzAnchor="page" w:tblpX="1902" w:tblpY="316"/>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tbl>
      <w:tblPr>
        <w:tblStyle w:val="6"/>
        <w:tblpPr w:leftFromText="180" w:rightFromText="180" w:vertAnchor="text" w:horzAnchor="page" w:tblpX="1875" w:tblpY="83"/>
        <w:tblOverlap w:val="never"/>
        <w:tblW w:w="85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54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4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rPr>
          <w:rFonts w:hint="default"/>
          <w:lang w:val="en-MY"/>
        </w:rPr>
      </w:pPr>
      <w:r>
        <w:rPr>
          <w:rFonts w:hint="default"/>
          <w:lang w:val="en-MY"/>
        </w:rPr>
        <w:tab/>
      </w:r>
      <w:r>
        <w:rPr>
          <w:rFonts w:hint="default"/>
          <w:lang w:val="en-MY"/>
        </w:rPr>
        <w:tab/>
      </w:r>
    </w:p>
    <w:p>
      <w:pPr>
        <w:keepNext w:val="0"/>
        <w:keepLines w:val="0"/>
        <w:widowControl/>
        <w:numPr>
          <w:ilvl w:val="0"/>
          <w:numId w:val="0"/>
        </w:numPr>
        <w:suppressLineNumbers w:val="0"/>
        <w:ind w:leftChars="0"/>
        <w:jc w:val="left"/>
        <w:rPr>
          <w:rFonts w:hint="default" w:ascii="Arial" w:hAnsi="Arial" w:eastAsia="SimSun" w:cs="Arial"/>
          <w:color w:val="000000"/>
          <w:kern w:val="0"/>
          <w:sz w:val="22"/>
          <w:szCs w:val="22"/>
          <w:lang w:val="en-MY" w:eastAsia="zh-CN" w:bidi="ar"/>
        </w:rPr>
      </w:pPr>
    </w:p>
    <w:p>
      <w:pPr>
        <w:keepNext w:val="0"/>
        <w:keepLines w:val="0"/>
        <w:widowControl/>
        <w:numPr>
          <w:ilvl w:val="0"/>
          <w:numId w:val="0"/>
        </w:numPr>
        <w:suppressLineNumbers w:val="0"/>
        <w:ind w:leftChars="0"/>
        <w:jc w:val="left"/>
        <w:rPr>
          <w:rFonts w:hint="default" w:ascii="Arial" w:hAnsi="Arial" w:eastAsia="SimSun" w:cs="Arial"/>
          <w:b/>
          <w:bCs/>
          <w:color w:val="000000"/>
          <w:kern w:val="0"/>
          <w:sz w:val="22"/>
          <w:szCs w:val="22"/>
          <w:u w:val="single"/>
          <w:lang w:val="en-MY" w:eastAsia="zh-CN" w:bidi="ar"/>
        </w:rPr>
      </w:pPr>
      <w:r>
        <w:rPr>
          <w:rFonts w:hint="default" w:ascii="Arial" w:hAnsi="Arial" w:eastAsia="SimSun" w:cs="Arial"/>
          <w:b/>
          <w:bCs/>
          <w:color w:val="000000"/>
          <w:kern w:val="0"/>
          <w:sz w:val="22"/>
          <w:szCs w:val="22"/>
          <w:u w:val="single"/>
          <w:lang w:val="en-MY" w:eastAsia="zh-CN" w:bidi="ar"/>
        </w:rPr>
        <w:t>Soalan 3</w:t>
      </w:r>
    </w:p>
    <w:p>
      <w:pPr>
        <w:keepNext w:val="0"/>
        <w:keepLines w:val="0"/>
        <w:widowControl/>
        <w:numPr>
          <w:ilvl w:val="0"/>
          <w:numId w:val="0"/>
        </w:numPr>
        <w:suppressLineNumbers w:val="0"/>
        <w:ind w:leftChars="0"/>
        <w:jc w:val="left"/>
        <w:rPr>
          <w:rFonts w:hint="default" w:ascii="Arial" w:hAnsi="Arial" w:eastAsia="SimSun" w:cs="Arial"/>
          <w:color w:val="000000"/>
          <w:kern w:val="0"/>
          <w:sz w:val="22"/>
          <w:szCs w:val="22"/>
          <w:lang w:val="en-MY" w:eastAsia="zh-CN" w:bidi="ar"/>
        </w:rPr>
      </w:pPr>
      <w:r>
        <w:rPr>
          <w:rFonts w:hint="default" w:ascii="Arial" w:hAnsi="Arial" w:eastAsia="SimSun" w:cs="Arial"/>
          <w:color w:val="000000"/>
          <w:kern w:val="0"/>
          <w:sz w:val="22"/>
          <w:szCs w:val="22"/>
          <w:lang w:val="en-MY" w:eastAsia="zh-CN" w:bidi="ar"/>
        </w:rPr>
        <w:t>Berikut adalah memo yang dikeluarkan oleh majikan kepada kakitangan yang selalu masuk lewat ke pejabat.</w:t>
      </w:r>
    </w:p>
    <w:p>
      <w:pPr>
        <w:rPr>
          <w:rFonts w:hint="default" w:ascii="Arial" w:hAnsi="Arial" w:cs="Arial"/>
          <w:i/>
          <w:iCs/>
          <w:sz w:val="22"/>
          <w:szCs w:val="22"/>
          <w:lang w:val="en-MY"/>
        </w:rPr>
      </w:pPr>
    </w:p>
    <w:p>
      <w:pPr>
        <w:rPr>
          <w:rFonts w:hint="default" w:ascii="Arial" w:hAnsi="Arial" w:cs="Arial"/>
          <w:i/>
          <w:iCs/>
          <w:sz w:val="22"/>
          <w:szCs w:val="22"/>
          <w:lang w:val="en-MY"/>
        </w:rPr>
      </w:pPr>
      <w:r>
        <w:rPr>
          <w:sz w:val="22"/>
        </w:rPr>
        <mc:AlternateContent>
          <mc:Choice Requires="wps">
            <w:drawing>
              <wp:anchor distT="0" distB="0" distL="114300" distR="114300" simplePos="0" relativeHeight="251660288" behindDoc="0" locked="0" layoutInCell="1" allowOverlap="1">
                <wp:simplePos x="0" y="0"/>
                <wp:positionH relativeFrom="column">
                  <wp:posOffset>1591945</wp:posOffset>
                </wp:positionH>
                <wp:positionV relativeFrom="paragraph">
                  <wp:posOffset>102870</wp:posOffset>
                </wp:positionV>
                <wp:extent cx="2204720" cy="2169160"/>
                <wp:effectExtent l="6350" t="6350" r="17780" b="15240"/>
                <wp:wrapNone/>
                <wp:docPr id="2" name="Flowchart: Punched Tape 2"/>
                <wp:cNvGraphicFramePr/>
                <a:graphic xmlns:a="http://schemas.openxmlformats.org/drawingml/2006/main">
                  <a:graphicData uri="http://schemas.microsoft.com/office/word/2010/wordprocessingShape">
                    <wps:wsp>
                      <wps:cNvSpPr/>
                      <wps:spPr>
                        <a:xfrm>
                          <a:off x="2734945" y="1659255"/>
                          <a:ext cx="2204720" cy="2169160"/>
                        </a:xfrm>
                        <a:prstGeom prst="flowChartPunchedTape">
                          <a:avLst/>
                        </a:prstGeom>
                        <a:solidFill>
                          <a:schemeClr val="bg1"/>
                        </a:solidFill>
                      </wps:spPr>
                      <wps:style>
                        <a:lnRef idx="2">
                          <a:schemeClr val="accent1">
                            <a:lumMod val="75000"/>
                          </a:schemeClr>
                        </a:lnRef>
                        <a:fillRef idx="1">
                          <a:schemeClr val="accent1"/>
                        </a:fillRef>
                        <a:effectRef idx="0">
                          <a:srgbClr val="FFFFFF"/>
                        </a:effectRef>
                        <a:fontRef idx="minor">
                          <a:schemeClr val="lt1"/>
                        </a:fontRef>
                      </wps:style>
                      <wps:txbx>
                        <w:txbxContent>
                          <w:p>
                            <w:pPr>
                              <w:jc w:val="center"/>
                              <w:rPr>
                                <w:rFonts w:hint="default"/>
                                <w:lang w:val="en-MY"/>
                              </w:rPr>
                            </w:pPr>
                            <w:r>
                              <w:rPr>
                                <w:rFonts w:hint="default"/>
                                <w:b/>
                                <w:bCs/>
                                <w:color w:val="000000" w:themeColor="text1"/>
                                <w:u w:val="single"/>
                                <w:lang w:val="en-MY"/>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MEMO</w:t>
                            </w:r>
                            <w:r>
                              <w:rPr>
                                <w:rFonts w:hint="default"/>
                                <w:color w:val="000000" w:themeColor="text1"/>
                                <w:lang w:val="en-MY"/>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br w:type="textWrapping"/>
                            </w:r>
                            <w:r>
                              <w:rPr>
                                <w:rFonts w:hint="default"/>
                                <w:color w:val="000000" w:themeColor="text1"/>
                                <w:lang w:val="en-MY"/>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SILA PASTIKAN ANDA MASUK KE PEJABAT TEPAT PADA PUKUL 8.30 PAGI. JIKA LEWAT ANDA PERLU BERJUMPA DENGAN PENGURUS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2" type="#_x0000_t122" style="position:absolute;left:0pt;margin-left:125.35pt;margin-top:8.1pt;height:170.8pt;width:173.6pt;z-index:251660288;v-text-anchor:middle;mso-width-relative:page;mso-height-relative:page;" fillcolor="#FFFFFF [3212]" filled="t" stroked="t" coordsize="21600,21600" o:gfxdata="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OwpLMvVAAAACgEAAA8AAAAAAAAAAQAgAAAAIgAAAGRycy9kb3ducmV2LnhtbFBLAQIU&#10;ABQAAAAIAIdO4kD+arHMoQIAAE8FAAAOAAAAAAAAAAEAIAAAACQBAABkcnMvZTJvRG9jLnhtbFBL&#10;BQYAAAAABgAGAFkBAAA3BgAAAAA=&#10;">
                <v:fill on="t" focussize="0,0"/>
                <v:stroke weight="1pt" color="#2E75B6 [2404]" miterlimit="8" joinstyle="miter"/>
                <v:imagedata o:title=""/>
                <o:lock v:ext="edit" aspectratio="f"/>
                <v:textbox>
                  <w:txbxContent>
                    <w:p>
                      <w:pPr>
                        <w:jc w:val="center"/>
                        <w:rPr>
                          <w:rFonts w:hint="default"/>
                          <w:lang w:val="en-MY"/>
                        </w:rPr>
                      </w:pPr>
                      <w:r>
                        <w:rPr>
                          <w:rFonts w:hint="default"/>
                          <w:b/>
                          <w:bCs/>
                          <w:color w:val="000000" w:themeColor="text1"/>
                          <w:u w:val="single"/>
                          <w:lang w:val="en-MY"/>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MEMO</w:t>
                      </w:r>
                      <w:r>
                        <w:rPr>
                          <w:rFonts w:hint="default"/>
                          <w:color w:val="000000" w:themeColor="text1"/>
                          <w:lang w:val="en-MY"/>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br w:type="textWrapping"/>
                      </w:r>
                      <w:r>
                        <w:rPr>
                          <w:rFonts w:hint="default"/>
                          <w:color w:val="000000" w:themeColor="text1"/>
                          <w:lang w:val="en-MY"/>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SILA PASTIKAN ANDA MASUK KE PEJABAT TEPAT PADA PUKUL 8.30 PAGI. JIKA LEWAT ANDA PERLU BERJUMPA DENGAN PENGURUS</w:t>
                      </w:r>
                    </w:p>
                  </w:txbxContent>
                </v:textbox>
              </v:shape>
            </w:pict>
          </mc:Fallback>
        </mc:AlternateContent>
      </w: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numPr>
          <w:ilvl w:val="0"/>
          <w:numId w:val="1"/>
        </w:numPr>
        <w:jc w:val="both"/>
        <w:rPr>
          <w:rFonts w:hint="default" w:ascii="Arial" w:hAnsi="Arial" w:cs="Arial"/>
          <w:sz w:val="22"/>
          <w:szCs w:val="22"/>
          <w:lang w:val="en-MY"/>
        </w:rPr>
      </w:pPr>
      <w:r>
        <w:rPr>
          <w:rFonts w:hint="default" w:ascii="Arial" w:hAnsi="Arial" w:cs="Arial"/>
          <w:sz w:val="22"/>
          <w:szCs w:val="22"/>
          <w:lang w:val="en-MY" w:eastAsia="zh-CN"/>
        </w:rPr>
        <w:t>Berikan dua etika kerja lain yang perlu diamalkan oleh pekerja dalam melaksanakan integriti dalam organisasi. (2 markah)</w:t>
      </w:r>
    </w:p>
    <w:tbl>
      <w:tblPr>
        <w:tblStyle w:val="6"/>
        <w:tblpPr w:leftFromText="180" w:rightFromText="180" w:vertAnchor="text" w:horzAnchor="page" w:tblpX="1902" w:tblpY="15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03"/>
        <w:gridCol w:w="8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w:t>
            </w:r>
          </w:p>
        </w:tc>
        <w:tc>
          <w:tcPr>
            <w:tcW w:w="8119"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tcPr>
          <w:p>
            <w:pPr>
              <w:widowControl w:val="0"/>
              <w:jc w:val="both"/>
              <w:rPr>
                <w:rFonts w:hint="default" w:ascii="Arial" w:hAnsi="Arial" w:cs="Arial"/>
                <w:sz w:val="22"/>
                <w:szCs w:val="22"/>
                <w:vertAlign w:val="baseline"/>
                <w:lang w:val="en-MY" w:eastAsia="zh-CN"/>
              </w:rPr>
            </w:pPr>
          </w:p>
        </w:tc>
        <w:tc>
          <w:tcPr>
            <w:tcW w:w="8119"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ii.</w:t>
            </w:r>
          </w:p>
        </w:tc>
        <w:tc>
          <w:tcPr>
            <w:tcW w:w="8119"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p>
        </w:tc>
        <w:tc>
          <w:tcPr>
            <w:tcW w:w="8119"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w:t>
            </w:r>
          </w:p>
        </w:tc>
      </w:tr>
    </w:tbl>
    <w:p>
      <w:pPr>
        <w:rPr>
          <w:rFonts w:hint="default" w:ascii="Arial" w:hAnsi="Arial" w:cs="Arial"/>
          <w:sz w:val="22"/>
          <w:szCs w:val="22"/>
          <w:lang w:val="en-MY"/>
        </w:rPr>
      </w:pPr>
    </w:p>
    <w:p>
      <w:pPr>
        <w:jc w:val="both"/>
        <w:rPr>
          <w:rFonts w:hint="default" w:ascii="Arial" w:hAnsi="Arial" w:cs="Arial"/>
          <w:sz w:val="22"/>
          <w:szCs w:val="22"/>
          <w:lang w:val="en-MY"/>
        </w:rPr>
      </w:pPr>
      <w:r>
        <w:rPr>
          <w:rFonts w:hint="default" w:ascii="Arial" w:hAnsi="Arial" w:cs="Arial"/>
          <w:sz w:val="22"/>
          <w:szCs w:val="22"/>
          <w:lang w:val="en-MY" w:eastAsia="zh-CN"/>
        </w:rPr>
        <w:br w:type="textWrapping"/>
      </w:r>
      <w:r>
        <w:rPr>
          <w:rFonts w:hint="default" w:ascii="Arial" w:hAnsi="Arial" w:cs="Arial"/>
          <w:sz w:val="22"/>
          <w:szCs w:val="22"/>
          <w:lang w:val="en-MY" w:eastAsia="zh-CN"/>
        </w:rPr>
        <w:t xml:space="preserve">b. Jelaskan dua kepentingan etika kerja seperti di atas dalam membantu kejayaan </w:t>
      </w:r>
    </w:p>
    <w:p>
      <w:pPr>
        <w:jc w:val="both"/>
        <w:rPr>
          <w:rFonts w:hint="default" w:ascii="Arial" w:hAnsi="Arial" w:cs="Arial"/>
          <w:sz w:val="22"/>
          <w:szCs w:val="22"/>
          <w:lang w:val="en-MY" w:eastAsia="zh-CN"/>
        </w:rPr>
      </w:pPr>
      <w:r>
        <w:rPr>
          <w:rFonts w:hint="default" w:ascii="Arial" w:hAnsi="Arial" w:cs="Arial"/>
          <w:sz w:val="22"/>
          <w:szCs w:val="22"/>
          <w:lang w:val="en-MY" w:eastAsia="zh-CN"/>
        </w:rPr>
        <w:t xml:space="preserve">organisasi. (4 markah) </w:t>
      </w:r>
    </w:p>
    <w:tbl>
      <w:tblPr>
        <w:tblStyle w:val="6"/>
        <w:tblpPr w:leftFromText="180" w:rightFromText="180" w:vertAnchor="text" w:horzAnchor="page" w:tblpX="1902" w:tblpY="15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03"/>
        <w:gridCol w:w="8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w:t>
            </w:r>
          </w:p>
        </w:tc>
        <w:tc>
          <w:tcPr>
            <w:tcW w:w="8119"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tcPr>
          <w:p>
            <w:pPr>
              <w:widowControl w:val="0"/>
              <w:jc w:val="both"/>
              <w:rPr>
                <w:rFonts w:hint="default" w:ascii="Arial" w:hAnsi="Arial" w:cs="Arial"/>
                <w:sz w:val="22"/>
                <w:szCs w:val="22"/>
                <w:vertAlign w:val="baseline"/>
                <w:lang w:val="en-MY" w:eastAsia="zh-CN"/>
              </w:rPr>
            </w:pPr>
          </w:p>
        </w:tc>
        <w:tc>
          <w:tcPr>
            <w:tcW w:w="8119"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p>
        </w:tc>
        <w:tc>
          <w:tcPr>
            <w:tcW w:w="8119"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ii.</w:t>
            </w:r>
          </w:p>
        </w:tc>
        <w:tc>
          <w:tcPr>
            <w:tcW w:w="8119"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p>
        </w:tc>
        <w:tc>
          <w:tcPr>
            <w:tcW w:w="8119"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p>
        </w:tc>
        <w:tc>
          <w:tcPr>
            <w:tcW w:w="8119"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w:t>
            </w:r>
          </w:p>
        </w:tc>
      </w:tr>
    </w:tbl>
    <w:p>
      <w:pPr>
        <w:rPr>
          <w:rFonts w:hint="default" w:ascii="Arial" w:hAnsi="Arial" w:cs="Arial"/>
          <w:sz w:val="22"/>
          <w:szCs w:val="22"/>
          <w:lang w:val="en-MY" w:eastAsia="zh-CN"/>
        </w:rPr>
      </w:pPr>
    </w:p>
    <w:p>
      <w:pPr>
        <w:rPr>
          <w:rFonts w:hint="default" w:ascii="Arial" w:hAnsi="Arial" w:cs="Arial"/>
          <w:sz w:val="22"/>
          <w:szCs w:val="22"/>
          <w:lang w:val="en-MY"/>
        </w:rPr>
      </w:pPr>
    </w:p>
    <w:p>
      <w:pPr>
        <w:jc w:val="both"/>
        <w:rPr>
          <w:rFonts w:hint="default" w:ascii="Arial" w:hAnsi="Arial" w:cs="Arial"/>
          <w:sz w:val="22"/>
          <w:szCs w:val="22"/>
          <w:lang w:val="en-MY"/>
        </w:rPr>
      </w:pPr>
      <w:r>
        <w:rPr>
          <w:rFonts w:hint="default" w:ascii="Arial" w:hAnsi="Arial" w:cs="Arial"/>
          <w:sz w:val="22"/>
          <w:szCs w:val="22"/>
          <w:lang w:val="en-MY" w:eastAsia="zh-CN"/>
        </w:rPr>
        <w:t xml:space="preserve">c. Anda sebagai seorang majikan, terangkan tindakan anda sekiranya seorang </w:t>
      </w:r>
    </w:p>
    <w:p>
      <w:pPr>
        <w:jc w:val="both"/>
        <w:rPr>
          <w:rFonts w:hint="default" w:ascii="Arial" w:hAnsi="Arial" w:cs="Arial"/>
          <w:sz w:val="22"/>
          <w:szCs w:val="22"/>
          <w:lang w:val="en-MY"/>
        </w:rPr>
      </w:pPr>
      <w:r>
        <w:rPr>
          <w:rFonts w:hint="default" w:ascii="Arial" w:hAnsi="Arial" w:cs="Arial"/>
          <w:sz w:val="22"/>
          <w:szCs w:val="22"/>
          <w:lang w:val="en-MY" w:eastAsia="zh-CN"/>
        </w:rPr>
        <w:t>daripada pekerja anda sering datang lewat ke pejabat ? (4 markah)</w:t>
      </w:r>
    </w:p>
    <w:tbl>
      <w:tblPr>
        <w:tblStyle w:val="6"/>
        <w:tblpPr w:leftFromText="180" w:rightFromText="180" w:vertAnchor="text" w:horzAnchor="page" w:tblpX="1907" w:tblpY="3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rPr>
          <w:rFonts w:hint="default"/>
          <w:lang w:val="en-MY"/>
        </w:rPr>
      </w:pPr>
      <w:r>
        <w:rPr>
          <w:rFonts w:hint="default"/>
          <w:lang w:val="en-MY"/>
        </w:rPr>
        <w:tab/>
      </w:r>
      <w:r>
        <w:rPr>
          <w:rFonts w:hint="default"/>
          <w:lang w:val="en-MY"/>
        </w:rPr>
        <w:tab/>
      </w:r>
    </w:p>
    <w:tbl>
      <w:tblPr>
        <w:tblStyle w:val="6"/>
        <w:tblpPr w:leftFromText="180" w:rightFromText="180" w:vertAnchor="text" w:horzAnchor="page" w:tblpX="1907" w:tblpY="3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tbl>
      <w:tblPr>
        <w:tblStyle w:val="6"/>
        <w:tblpPr w:leftFromText="180" w:rightFromText="180" w:vertAnchor="text" w:horzAnchor="page" w:tblpX="1902" w:tblpY="151"/>
        <w:tblOverlap w:val="never"/>
        <w:tblW w:w="85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4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4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rPr>
          <w:rFonts w:hint="default" w:ascii="Arial" w:hAnsi="Arial" w:cs="Arial"/>
          <w:sz w:val="22"/>
          <w:szCs w:val="22"/>
          <w:lang w:val="en-MY"/>
        </w:rPr>
      </w:pPr>
    </w:p>
    <w:p>
      <w:pPr>
        <w:jc w:val="both"/>
        <w:rPr>
          <w:rFonts w:hint="default" w:ascii="Arial" w:hAnsi="Arial" w:cs="Arial"/>
          <w:sz w:val="22"/>
          <w:szCs w:val="22"/>
          <w:lang w:val="en-MY" w:eastAsia="zh-CN"/>
        </w:rPr>
      </w:pPr>
      <w:r>
        <w:rPr>
          <w:rFonts w:hint="default" w:ascii="Arial" w:hAnsi="Arial" w:cs="Arial"/>
          <w:b/>
          <w:bCs/>
          <w:sz w:val="22"/>
          <w:szCs w:val="22"/>
          <w:u w:val="single"/>
          <w:lang w:val="en-MY" w:eastAsia="zh-CN"/>
        </w:rPr>
        <w:t xml:space="preserve">Soalan 4 </w:t>
      </w:r>
      <w:r>
        <w:rPr>
          <w:rFonts w:hint="default" w:ascii="Arial" w:hAnsi="Arial" w:cs="Arial"/>
          <w:sz w:val="22"/>
          <w:szCs w:val="22"/>
          <w:lang w:val="en-MY" w:eastAsia="zh-CN"/>
        </w:rPr>
        <w:br w:type="textWrapping"/>
      </w:r>
      <w:r>
        <w:rPr>
          <w:rFonts w:hint="default" w:ascii="Arial" w:hAnsi="Arial" w:cs="Arial"/>
          <w:sz w:val="22"/>
          <w:szCs w:val="22"/>
          <w:lang w:val="en-MY" w:eastAsia="zh-CN"/>
        </w:rPr>
        <w:t>Berikut adalah dialog antara 2 rakan yang membawa kereta untuk memberikan bantuan kemanusiaan dalam kebakaran hutan yang berdekatan dengan kampung.</w:t>
      </w:r>
    </w:p>
    <w:p>
      <w:pPr>
        <w:rPr>
          <w:rFonts w:hint="default" w:ascii="Arial" w:hAnsi="Arial" w:cs="Arial"/>
          <w:sz w:val="22"/>
          <w:szCs w:val="22"/>
          <w:lang w:val="en-MY" w:eastAsia="zh-CN"/>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
        <w:gridCol w:w="278"/>
        <w:gridCol w:w="7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Johny</w:t>
            </w:r>
          </w:p>
        </w:tc>
        <w:tc>
          <w:tcPr>
            <w:tcW w:w="278"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w:t>
            </w:r>
          </w:p>
        </w:tc>
        <w:tc>
          <w:tcPr>
            <w:tcW w:w="739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Danny, kamu sudah bersiap? Pakai pelitup muka dan jom kita tolong orang kampung . Kebakaran hutan sudah merebak hingga ke kampung mereka. Cepat!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Danny</w:t>
            </w:r>
          </w:p>
        </w:tc>
        <w:tc>
          <w:tcPr>
            <w:tcW w:w="278"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w:t>
            </w:r>
          </w:p>
        </w:tc>
        <w:tc>
          <w:tcPr>
            <w:tcW w:w="739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Saya rasa takut lah……Boleh tak kita tunggu Bomba sampai ke sini?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Johny</w:t>
            </w:r>
          </w:p>
        </w:tc>
        <w:tc>
          <w:tcPr>
            <w:tcW w:w="278"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w:t>
            </w:r>
          </w:p>
        </w:tc>
        <w:tc>
          <w:tcPr>
            <w:tcW w:w="739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Kalau tunggu Bomba sampai,ramai orang kampung akan mengalami sesak nafas dan mungkin ada yang akan meninggal dunia.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Danny</w:t>
            </w:r>
          </w:p>
        </w:tc>
        <w:tc>
          <w:tcPr>
            <w:tcW w:w="278"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w:t>
            </w:r>
          </w:p>
        </w:tc>
        <w:tc>
          <w:tcPr>
            <w:tcW w:w="739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 xml:space="preserve">Kita tak cukup kelengkapan la Johny. Kita tak boleh ambil risiko. Saya tak nak </w:t>
            </w:r>
            <w:r>
              <w:rPr>
                <w:rFonts w:hint="default" w:ascii="Arial" w:hAnsi="Arial" w:cs="Arial"/>
                <w:sz w:val="22"/>
                <w:szCs w:val="22"/>
                <w:vertAlign w:val="baseline"/>
                <w:lang w:val="en-US" w:eastAsia="zh-CN"/>
              </w:rPr>
              <w:t>lah</w:t>
            </w:r>
            <w:r>
              <w:rPr>
                <w:rFonts w:hint="default" w:ascii="Arial" w:hAnsi="Arial" w:cs="Arial"/>
                <w:sz w:val="22"/>
                <w:szCs w:val="22"/>
                <w:vertAlign w:val="baseline"/>
                <w:lang w:val="en-MY" w:eastAsia="zh-CN"/>
              </w:rPr>
              <w:t xml:space="preserve"> keluar dari kereta.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Johny</w:t>
            </w:r>
          </w:p>
        </w:tc>
        <w:tc>
          <w:tcPr>
            <w:tcW w:w="278"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w:t>
            </w:r>
          </w:p>
        </w:tc>
        <w:tc>
          <w:tcPr>
            <w:tcW w:w="739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Baik, saya akan memberitahu orang kampung untuk naik kereta awak dan awak bawa mereka ke pekan sebelah dengan kereta kita ini.</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0" w:type="auto"/>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Danny</w:t>
            </w:r>
          </w:p>
        </w:tc>
        <w:tc>
          <w:tcPr>
            <w:tcW w:w="0" w:type="auto"/>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w:t>
            </w:r>
          </w:p>
        </w:tc>
        <w:tc>
          <w:tcPr>
            <w:tcW w:w="0" w:type="auto"/>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 xml:space="preserve">Terbaik, saya akan tunggu orang kampung di sini. </w:t>
            </w:r>
          </w:p>
        </w:tc>
      </w:tr>
    </w:tbl>
    <w:p>
      <w:pPr>
        <w:rPr>
          <w:rFonts w:hint="default" w:ascii="Arial" w:hAnsi="Arial" w:cs="Arial"/>
          <w:sz w:val="22"/>
          <w:szCs w:val="22"/>
          <w:lang w:val="en-MY" w:eastAsia="zh-CN"/>
        </w:rPr>
      </w:pPr>
    </w:p>
    <w:p>
      <w:pPr>
        <w:numPr>
          <w:ilvl w:val="0"/>
          <w:numId w:val="2"/>
        </w:numPr>
        <w:jc w:val="both"/>
        <w:rPr>
          <w:rFonts w:hint="default" w:ascii="Arial" w:hAnsi="Arial" w:cs="Arial"/>
          <w:sz w:val="22"/>
          <w:szCs w:val="22"/>
          <w:lang w:val="en-MY"/>
        </w:rPr>
      </w:pPr>
      <w:r>
        <w:rPr>
          <w:rFonts w:hint="default" w:ascii="Arial" w:hAnsi="Arial" w:cs="Arial"/>
          <w:sz w:val="22"/>
          <w:szCs w:val="22"/>
          <w:lang w:val="en-MY"/>
        </w:rPr>
        <w:t>Wajarkah tindakan Danny? Justifikasikan. (2m)</w:t>
      </w:r>
    </w:p>
    <w:tbl>
      <w:tblPr>
        <w:tblStyle w:val="6"/>
        <w:tblpPr w:leftFromText="180" w:rightFromText="180" w:vertAnchor="text" w:horzAnchor="page" w:tblpX="1902" w:tblpY="59"/>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rPr>
          <w:rFonts w:hint="default" w:ascii="Arial" w:hAnsi="Arial" w:cs="Arial"/>
          <w:sz w:val="22"/>
          <w:szCs w:val="22"/>
          <w:lang w:val="en-MY"/>
        </w:rPr>
      </w:pPr>
    </w:p>
    <w:p>
      <w:pPr>
        <w:numPr>
          <w:ilvl w:val="0"/>
          <w:numId w:val="2"/>
        </w:numPr>
        <w:ind w:left="0" w:leftChars="0" w:firstLine="0" w:firstLineChars="0"/>
        <w:rPr>
          <w:rFonts w:hint="default" w:ascii="Arial" w:hAnsi="Arial" w:cs="Arial"/>
          <w:sz w:val="22"/>
          <w:szCs w:val="22"/>
          <w:lang w:val="en-MY" w:eastAsia="zh-CN"/>
        </w:rPr>
      </w:pPr>
      <w:r>
        <w:rPr>
          <w:rFonts w:hint="default" w:ascii="Arial" w:hAnsi="Arial" w:cs="Arial"/>
          <w:sz w:val="22"/>
          <w:szCs w:val="22"/>
          <w:lang w:val="en-MY" w:eastAsia="zh-CN"/>
        </w:rPr>
        <w:t xml:space="preserve">Nyatakan dua jenis bantuan keperluan asas yang dapat diberikan kepada mangsa bencana alam. (2 markah) </w:t>
      </w:r>
    </w:p>
    <w:tbl>
      <w:tblPr>
        <w:tblStyle w:val="6"/>
        <w:tblpPr w:leftFromText="180" w:rightFromText="180" w:vertAnchor="text" w:horzAnchor="page" w:tblpX="1888" w:tblpY="205"/>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03"/>
        <w:gridCol w:w="8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w:t>
            </w:r>
          </w:p>
        </w:tc>
        <w:tc>
          <w:tcPr>
            <w:tcW w:w="8119"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03"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ii.</w:t>
            </w:r>
          </w:p>
        </w:tc>
        <w:tc>
          <w:tcPr>
            <w:tcW w:w="8119"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w:t>
            </w:r>
          </w:p>
        </w:tc>
      </w:tr>
    </w:tbl>
    <w:p>
      <w:pPr>
        <w:numPr>
          <w:ilvl w:val="0"/>
          <w:numId w:val="0"/>
        </w:numPr>
        <w:rPr>
          <w:rFonts w:hint="default" w:ascii="Arial" w:hAnsi="Arial" w:cs="Arial"/>
          <w:sz w:val="22"/>
          <w:szCs w:val="22"/>
          <w:lang w:val="en-MY" w:eastAsia="zh-CN"/>
        </w:rPr>
      </w:pPr>
    </w:p>
    <w:p>
      <w:pPr>
        <w:numPr>
          <w:ilvl w:val="0"/>
          <w:numId w:val="0"/>
        </w:numPr>
        <w:jc w:val="both"/>
        <w:rPr>
          <w:rFonts w:hint="default" w:ascii="Arial" w:hAnsi="Arial" w:cs="Arial"/>
          <w:sz w:val="22"/>
          <w:szCs w:val="22"/>
          <w:lang w:val="en-MY"/>
        </w:rPr>
      </w:pPr>
      <w:r>
        <w:rPr>
          <w:rFonts w:hint="default" w:ascii="Arial" w:hAnsi="Arial" w:cs="Arial"/>
          <w:sz w:val="22"/>
          <w:szCs w:val="22"/>
          <w:lang w:val="en-MY" w:eastAsia="zh-CN"/>
        </w:rPr>
        <w:t xml:space="preserve">c. Huraikan kebaikan menyertai misi bantuan kepada seseorang sukarelawan. </w:t>
      </w:r>
      <w:r>
        <w:rPr>
          <w:rFonts w:hint="default" w:ascii="Arial" w:hAnsi="Arial" w:cs="Arial"/>
          <w:sz w:val="22"/>
          <w:szCs w:val="22"/>
          <w:lang w:val="en-MY" w:eastAsia="zh-CN"/>
        </w:rPr>
        <w:br w:type="textWrapping"/>
      </w:r>
      <w:r>
        <w:rPr>
          <w:rFonts w:hint="default" w:ascii="Arial" w:hAnsi="Arial" w:cs="Arial"/>
          <w:sz w:val="22"/>
          <w:szCs w:val="22"/>
          <w:lang w:val="en-MY" w:eastAsia="zh-CN"/>
        </w:rPr>
        <w:t xml:space="preserve">(3 markah) </w:t>
      </w:r>
    </w:p>
    <w:tbl>
      <w:tblPr>
        <w:tblStyle w:val="6"/>
        <w:tblpPr w:leftFromText="180" w:rightFromText="180" w:vertAnchor="text" w:horzAnchor="page" w:tblpX="1902" w:tblpY="16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tbl>
      <w:tblPr>
        <w:tblStyle w:val="6"/>
        <w:tblpPr w:leftFromText="180" w:rightFromText="180" w:vertAnchor="text" w:horzAnchor="page" w:tblpX="1907" w:tblpY="353"/>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cs="Arial"/>
          <w:sz w:val="22"/>
          <w:szCs w:val="22"/>
          <w:lang w:val="en-MY"/>
        </w:rPr>
      </w:pPr>
      <w:r>
        <w:rPr>
          <w:rFonts w:hint="default" w:ascii="Arial" w:hAnsi="Arial" w:cs="Arial"/>
          <w:sz w:val="22"/>
          <w:szCs w:val="22"/>
          <w:lang w:val="en-MY" w:eastAsia="zh-CN"/>
        </w:rPr>
        <w:br w:type="textWrapping"/>
      </w:r>
      <w:r>
        <w:rPr>
          <w:rFonts w:hint="default" w:ascii="Arial" w:hAnsi="Arial" w:cs="Arial"/>
          <w:sz w:val="22"/>
          <w:szCs w:val="22"/>
          <w:lang w:val="en-MY" w:eastAsia="zh-CN"/>
        </w:rPr>
        <w:t>d. Hutan merupakan khzanah alam yang perlu dipelihara. Senaraikan tiga kepentingan hutan. (3 markah)</w:t>
      </w:r>
    </w:p>
    <w:tbl>
      <w:tblPr>
        <w:tblStyle w:val="6"/>
        <w:tblpPr w:leftFromText="180" w:rightFromText="180" w:vertAnchor="text" w:horzAnchor="page" w:tblpX="1888" w:tblpY="205"/>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00"/>
        <w:gridCol w:w="80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w:t>
            </w:r>
          </w:p>
        </w:tc>
        <w:tc>
          <w:tcPr>
            <w:tcW w:w="80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ii.</w:t>
            </w:r>
          </w:p>
        </w:tc>
        <w:tc>
          <w:tcPr>
            <w:tcW w:w="802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iii.</w:t>
            </w:r>
          </w:p>
        </w:tc>
        <w:tc>
          <w:tcPr>
            <w:tcW w:w="8022" w:type="dxa"/>
            <w:vAlign w:val="top"/>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w:t>
            </w:r>
          </w:p>
        </w:tc>
      </w:tr>
    </w:tbl>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sz w:val="22"/>
          <w:szCs w:val="22"/>
          <w:lang w:val="en-MY"/>
        </w:rPr>
      </w:pPr>
    </w:p>
    <w:p>
      <w:pPr>
        <w:numPr>
          <w:ilvl w:val="0"/>
          <w:numId w:val="0"/>
        </w:numPr>
        <w:rPr>
          <w:rFonts w:hint="default" w:ascii="Arial" w:hAnsi="Arial" w:cs="Arial"/>
          <w:b/>
          <w:bCs/>
          <w:sz w:val="22"/>
          <w:szCs w:val="22"/>
          <w:u w:val="single"/>
          <w:lang w:val="en-MY" w:eastAsia="zh-CN"/>
        </w:rPr>
      </w:pPr>
      <w:r>
        <w:rPr>
          <w:rFonts w:hint="default" w:ascii="Arial" w:hAnsi="Arial" w:cs="Arial"/>
          <w:b/>
          <w:bCs/>
          <w:sz w:val="22"/>
          <w:szCs w:val="22"/>
          <w:u w:val="single"/>
          <w:lang w:val="en-MY" w:eastAsia="zh-CN"/>
        </w:rPr>
        <w:t>Soalan 5</w:t>
      </w:r>
    </w:p>
    <w:p>
      <w:pPr>
        <w:numPr>
          <w:ilvl w:val="0"/>
          <w:numId w:val="0"/>
        </w:numPr>
        <w:rPr>
          <w:rFonts w:hint="default" w:ascii="Arial" w:hAnsi="Arial" w:cs="Arial"/>
          <w:b w:val="0"/>
          <w:bCs w:val="0"/>
          <w:sz w:val="22"/>
          <w:szCs w:val="22"/>
          <w:u w:val="none"/>
          <w:lang w:val="en-MY" w:eastAsia="zh-CN"/>
        </w:rPr>
      </w:pPr>
      <w:r>
        <w:rPr>
          <w:rFonts w:hint="default" w:ascii="Arial" w:hAnsi="Arial" w:cs="Arial"/>
          <w:b w:val="0"/>
          <w:bCs w:val="0"/>
          <w:sz w:val="22"/>
          <w:szCs w:val="22"/>
          <w:u w:val="none"/>
          <w:lang w:val="en-MY" w:eastAsia="zh-CN"/>
        </w:rPr>
        <w:t>Rujuk gambar di bawah dan soalan berikut.</w:t>
      </w:r>
    </w:p>
    <w:p>
      <w:pPr>
        <w:numPr>
          <w:ilvl w:val="0"/>
          <w:numId w:val="0"/>
        </w:numPr>
        <w:jc w:val="center"/>
        <w:rPr>
          <w:rFonts w:hint="default" w:ascii="Arial" w:hAnsi="Arial" w:cs="Arial"/>
          <w:sz w:val="22"/>
          <w:szCs w:val="22"/>
          <w:lang w:val="en-MY"/>
        </w:rPr>
      </w:pPr>
      <w:r>
        <w:rPr>
          <w:rFonts w:hint="default" w:ascii="Arial" w:hAnsi="Arial" w:cs="Arial"/>
          <w:sz w:val="22"/>
          <w:szCs w:val="22"/>
          <w:lang w:val="en-MY"/>
        </w:rPr>
        <w:drawing>
          <wp:inline distT="0" distB="0" distL="114300" distR="114300">
            <wp:extent cx="1457325" cy="1780540"/>
            <wp:effectExtent l="0" t="0" r="9525" b="10160"/>
            <wp:docPr id="3" name="Picture 3" descr="soala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oalan 5"/>
                    <pic:cNvPicPr>
                      <a:picLocks noChangeAspect="1"/>
                    </pic:cNvPicPr>
                  </pic:nvPicPr>
                  <pic:blipFill>
                    <a:blip r:embed="rId6"/>
                    <a:stretch>
                      <a:fillRect/>
                    </a:stretch>
                  </pic:blipFill>
                  <pic:spPr>
                    <a:xfrm>
                      <a:off x="0" y="0"/>
                      <a:ext cx="1457325" cy="1780540"/>
                    </a:xfrm>
                    <a:prstGeom prst="rect">
                      <a:avLst/>
                    </a:prstGeom>
                  </pic:spPr>
                </pic:pic>
              </a:graphicData>
            </a:graphic>
          </wp:inline>
        </w:drawing>
      </w:r>
    </w:p>
    <w:p>
      <w:pPr>
        <w:numPr>
          <w:ilvl w:val="0"/>
          <w:numId w:val="0"/>
        </w:numPr>
        <w:jc w:val="center"/>
        <w:rPr>
          <w:rFonts w:hint="default" w:ascii="Arial" w:hAnsi="Arial" w:cs="Arial"/>
          <w:sz w:val="22"/>
          <w:szCs w:val="22"/>
          <w:lang w:val="en-US"/>
        </w:rPr>
      </w:pPr>
      <w:r>
        <w:rPr>
          <w:rFonts w:hint="default" w:ascii="Arial" w:hAnsi="Arial" w:cs="Arial"/>
          <w:sz w:val="22"/>
          <w:szCs w:val="22"/>
          <w:lang w:val="en-MY"/>
        </w:rPr>
        <w:t>Suruhanjaya Pilihan Raya</w:t>
      </w:r>
      <w:r>
        <w:rPr>
          <w:rFonts w:hint="default" w:ascii="Arial" w:hAnsi="Arial" w:cs="Arial"/>
          <w:sz w:val="22"/>
          <w:szCs w:val="22"/>
          <w:lang w:val="en-US"/>
        </w:rPr>
        <w:t xml:space="preserve"> (SPR)</w:t>
      </w:r>
      <w:r>
        <w:rPr>
          <w:rFonts w:hint="default" w:ascii="Arial" w:hAnsi="Arial" w:cs="Arial"/>
          <w:sz w:val="22"/>
          <w:szCs w:val="22"/>
          <w:lang w:val="en-MY"/>
        </w:rPr>
        <w:t xml:space="preserve"> adalah badan yang bertanggungjawab untuk mengelola pilihan raya umum dan pilihan raya kecil</w:t>
      </w:r>
      <w:r>
        <w:rPr>
          <w:rFonts w:hint="default" w:ascii="Arial" w:hAnsi="Arial" w:cs="Arial"/>
          <w:sz w:val="22"/>
          <w:szCs w:val="22"/>
          <w:lang w:val="en-US"/>
        </w:rPr>
        <w:t>.</w:t>
      </w:r>
    </w:p>
    <w:p>
      <w:pPr>
        <w:numPr>
          <w:ilvl w:val="0"/>
          <w:numId w:val="0"/>
        </w:numPr>
        <w:jc w:val="both"/>
        <w:rPr>
          <w:rFonts w:hint="default" w:ascii="Arial" w:hAnsi="Arial" w:cs="Arial"/>
          <w:sz w:val="22"/>
          <w:szCs w:val="22"/>
          <w:lang w:val="en-MY"/>
        </w:rPr>
      </w:pPr>
    </w:p>
    <w:p>
      <w:pPr>
        <w:numPr>
          <w:ilvl w:val="0"/>
          <w:numId w:val="0"/>
        </w:numPr>
        <w:jc w:val="both"/>
        <w:rPr>
          <w:rFonts w:hint="default" w:ascii="Arial" w:hAnsi="Arial" w:cs="Arial"/>
          <w:sz w:val="22"/>
          <w:szCs w:val="22"/>
          <w:lang w:val="en-MY"/>
        </w:rPr>
      </w:pPr>
      <w:r>
        <w:rPr>
          <w:rFonts w:hint="default" w:ascii="Arial" w:hAnsi="Arial" w:cs="Arial"/>
          <w:sz w:val="22"/>
          <w:szCs w:val="22"/>
          <w:lang w:val="en-MY" w:eastAsia="zh-CN"/>
        </w:rPr>
        <w:t xml:space="preserve">a. Terangkan prosedur yang harus dipatuhi semasa </w:t>
      </w:r>
      <w:r>
        <w:rPr>
          <w:rFonts w:hint="default" w:ascii="Arial" w:hAnsi="Arial" w:cs="Arial"/>
          <w:sz w:val="22"/>
          <w:szCs w:val="22"/>
          <w:lang w:val="en-US" w:eastAsia="zh-CN"/>
        </w:rPr>
        <w:t xml:space="preserve">mengundi. </w:t>
      </w:r>
      <w:r>
        <w:rPr>
          <w:rFonts w:hint="default" w:ascii="Arial" w:hAnsi="Arial" w:cs="Arial"/>
          <w:sz w:val="22"/>
          <w:szCs w:val="22"/>
          <w:lang w:val="en-MY" w:eastAsia="zh-CN"/>
        </w:rPr>
        <w:t xml:space="preserve"> (3 markah)</w:t>
      </w:r>
    </w:p>
    <w:tbl>
      <w:tblPr>
        <w:tblStyle w:val="6"/>
        <w:tblpPr w:leftFromText="180" w:rightFromText="180" w:vertAnchor="text" w:horzAnchor="page" w:tblpX="1875" w:tblpY="18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cs="Arial"/>
          <w:sz w:val="22"/>
          <w:szCs w:val="22"/>
          <w:lang w:val="en-MY" w:eastAsia="zh-CN"/>
        </w:rPr>
      </w:pPr>
      <w:r>
        <w:rPr>
          <w:rFonts w:hint="default" w:ascii="Arial" w:hAnsi="Arial" w:cs="Arial"/>
          <w:sz w:val="22"/>
          <w:szCs w:val="22"/>
          <w:lang w:val="en-MY" w:eastAsia="zh-CN"/>
        </w:rPr>
        <w:br w:type="textWrapping"/>
      </w:r>
    </w:p>
    <w:p>
      <w:pPr>
        <w:numPr>
          <w:ilvl w:val="0"/>
          <w:numId w:val="0"/>
        </w:numPr>
        <w:jc w:val="both"/>
        <w:rPr>
          <w:rFonts w:hint="default" w:ascii="Arial" w:hAnsi="Arial" w:cs="Arial"/>
          <w:sz w:val="22"/>
          <w:szCs w:val="22"/>
          <w:lang w:val="en-MY" w:eastAsia="zh-CN"/>
        </w:rPr>
      </w:pPr>
      <w:r>
        <w:rPr>
          <w:rFonts w:hint="default" w:ascii="Arial" w:hAnsi="Arial" w:cs="Arial"/>
          <w:sz w:val="22"/>
          <w:szCs w:val="22"/>
          <w:lang w:val="en-MY" w:eastAsia="zh-CN"/>
        </w:rPr>
        <w:br w:type="textWrapping"/>
      </w:r>
      <w:r>
        <w:rPr>
          <w:rFonts w:hint="default" w:ascii="Arial" w:hAnsi="Arial" w:cs="Arial"/>
          <w:sz w:val="22"/>
          <w:szCs w:val="22"/>
          <w:lang w:val="en-MY" w:eastAsia="zh-CN"/>
        </w:rPr>
        <w:t xml:space="preserve">b. Jelaskan kesan sekiranya anda tidak menunaikan tanggungjawab dalam situasi </w:t>
      </w:r>
    </w:p>
    <w:p>
      <w:pPr>
        <w:numPr>
          <w:ilvl w:val="0"/>
          <w:numId w:val="0"/>
        </w:numPr>
        <w:jc w:val="both"/>
        <w:rPr>
          <w:rFonts w:hint="default" w:ascii="Arial" w:hAnsi="Arial" w:cs="Arial"/>
          <w:sz w:val="22"/>
          <w:szCs w:val="22"/>
          <w:lang w:val="en-MY" w:eastAsia="zh-CN"/>
        </w:rPr>
      </w:pPr>
      <w:r>
        <w:rPr>
          <w:rFonts w:hint="default" w:ascii="Arial" w:hAnsi="Arial" w:cs="Arial"/>
          <w:sz w:val="22"/>
          <w:szCs w:val="22"/>
          <w:lang w:val="en-MY" w:eastAsia="zh-CN"/>
        </w:rPr>
        <w:t>di atas. (4 markah)</w:t>
      </w:r>
    </w:p>
    <w:tbl>
      <w:tblPr>
        <w:tblStyle w:val="6"/>
        <w:tblpPr w:leftFromText="180" w:rightFromText="180" w:vertAnchor="text" w:horzAnchor="page" w:tblpX="1861" w:tblpY="14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cs="Arial"/>
          <w:sz w:val="22"/>
          <w:szCs w:val="22"/>
          <w:lang w:val="en-MY" w:eastAsia="zh-CN"/>
        </w:rPr>
      </w:pPr>
    </w:p>
    <w:p>
      <w:pPr>
        <w:numPr>
          <w:ilvl w:val="0"/>
          <w:numId w:val="0"/>
        </w:numPr>
        <w:jc w:val="both"/>
        <w:rPr>
          <w:rFonts w:hint="default" w:ascii="Arial" w:hAnsi="Arial" w:cs="Arial"/>
          <w:sz w:val="22"/>
          <w:szCs w:val="22"/>
          <w:lang w:val="en-MY" w:eastAsia="zh-CN"/>
        </w:rPr>
      </w:pPr>
      <w:r>
        <w:rPr>
          <w:rFonts w:hint="default" w:ascii="Arial" w:hAnsi="Arial" w:cs="Arial"/>
          <w:sz w:val="22"/>
          <w:szCs w:val="22"/>
          <w:lang w:val="en-MY" w:eastAsia="zh-CN"/>
        </w:rPr>
        <w:t xml:space="preserve"> </w:t>
      </w:r>
      <w:r>
        <w:rPr>
          <w:rFonts w:hint="default" w:ascii="Arial" w:hAnsi="Arial" w:cs="Arial"/>
          <w:sz w:val="22"/>
          <w:szCs w:val="22"/>
          <w:lang w:val="en-MY" w:eastAsia="zh-CN"/>
        </w:rPr>
        <w:br w:type="textWrapping"/>
      </w:r>
      <w:r>
        <w:rPr>
          <w:rFonts w:hint="default" w:ascii="Arial" w:hAnsi="Arial" w:cs="Arial"/>
          <w:sz w:val="22"/>
          <w:szCs w:val="22"/>
          <w:lang w:val="en-MY" w:eastAsia="zh-CN"/>
        </w:rPr>
        <w:t>c. Nyatakan dua jenis pilihan raya yang dijalankan di Malaysia. (2 markah)</w:t>
      </w:r>
    </w:p>
    <w:tbl>
      <w:tblPr>
        <w:tblStyle w:val="6"/>
        <w:tblpPr w:leftFromText="180" w:rightFromText="180" w:vertAnchor="text" w:horzAnchor="page" w:tblpX="1875" w:tblpY="217"/>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cs="Arial"/>
          <w:sz w:val="22"/>
          <w:szCs w:val="22"/>
          <w:lang w:val="en-MY" w:eastAsia="zh-CN"/>
        </w:rPr>
      </w:pPr>
    </w:p>
    <w:p>
      <w:pPr>
        <w:numPr>
          <w:ilvl w:val="0"/>
          <w:numId w:val="0"/>
        </w:numPr>
        <w:jc w:val="both"/>
        <w:rPr>
          <w:rFonts w:hint="default" w:ascii="Arial" w:hAnsi="Arial" w:cs="Arial"/>
          <w:sz w:val="22"/>
          <w:szCs w:val="22"/>
          <w:lang w:val="en-MY" w:eastAsia="zh-CN"/>
        </w:rPr>
      </w:pPr>
      <w:r>
        <w:rPr>
          <w:rFonts w:hint="default" w:ascii="Arial" w:hAnsi="Arial" w:cs="Arial"/>
          <w:sz w:val="22"/>
          <w:szCs w:val="22"/>
          <w:lang w:val="en-MY" w:eastAsia="zh-CN"/>
        </w:rPr>
        <w:t xml:space="preserve">d. Namakan agensi yang menguruskan pilihan raya. (1 markah) </w:t>
      </w:r>
    </w:p>
    <w:tbl>
      <w:tblPr>
        <w:tblStyle w:val="6"/>
        <w:tblpPr w:leftFromText="180" w:rightFromText="180" w:vertAnchor="text" w:horzAnchor="page" w:tblpX="1875" w:tblpY="217"/>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cs="Arial"/>
          <w:sz w:val="22"/>
          <w:szCs w:val="22"/>
          <w:lang w:val="en-MY" w:eastAsia="zh-CN"/>
        </w:rPr>
      </w:pPr>
    </w:p>
    <w:p>
      <w:pPr>
        <w:numPr>
          <w:ilvl w:val="0"/>
          <w:numId w:val="0"/>
        </w:numPr>
        <w:jc w:val="both"/>
        <w:rPr>
          <w:rFonts w:hint="default" w:ascii="Arial" w:hAnsi="Arial" w:cs="Arial"/>
          <w:sz w:val="22"/>
          <w:szCs w:val="22"/>
          <w:lang w:val="en-MY"/>
        </w:rPr>
      </w:pPr>
    </w:p>
    <w:p>
      <w:pPr>
        <w:numPr>
          <w:ilvl w:val="0"/>
          <w:numId w:val="0"/>
        </w:numPr>
        <w:jc w:val="both"/>
        <w:rPr>
          <w:rFonts w:hint="default" w:ascii="Arial" w:hAnsi="Arial" w:cs="Arial"/>
          <w:sz w:val="22"/>
          <w:szCs w:val="22"/>
          <w:lang w:val="en-MY"/>
        </w:rPr>
      </w:pPr>
    </w:p>
    <w:p>
      <w:pPr>
        <w:numPr>
          <w:ilvl w:val="0"/>
          <w:numId w:val="0"/>
        </w:numPr>
        <w:jc w:val="both"/>
        <w:rPr>
          <w:rFonts w:hint="default" w:ascii="Arial" w:hAnsi="Arial" w:cs="Arial"/>
          <w:sz w:val="22"/>
          <w:szCs w:val="22"/>
          <w:lang w:val="en-MY"/>
        </w:rPr>
      </w:pPr>
    </w:p>
    <w:p>
      <w:pPr>
        <w:numPr>
          <w:ilvl w:val="0"/>
          <w:numId w:val="0"/>
        </w:numPr>
        <w:jc w:val="both"/>
        <w:rPr>
          <w:rFonts w:hint="default" w:ascii="Arial" w:hAnsi="Arial" w:cs="Arial"/>
          <w:sz w:val="22"/>
          <w:szCs w:val="22"/>
          <w:lang w:val="en-MY"/>
        </w:rPr>
      </w:pPr>
    </w:p>
    <w:p>
      <w:pPr>
        <w:numPr>
          <w:ilvl w:val="0"/>
          <w:numId w:val="0"/>
        </w:numPr>
        <w:jc w:val="both"/>
        <w:rPr>
          <w:rFonts w:hint="default" w:ascii="Arial" w:hAnsi="Arial" w:cs="Arial"/>
          <w:sz w:val="22"/>
          <w:szCs w:val="22"/>
          <w:lang w:val="en-MY"/>
        </w:rPr>
      </w:pPr>
    </w:p>
    <w:p>
      <w:pPr>
        <w:numPr>
          <w:ilvl w:val="0"/>
          <w:numId w:val="0"/>
        </w:numPr>
        <w:jc w:val="both"/>
        <w:rPr>
          <w:rFonts w:hint="default" w:ascii="Arial" w:hAnsi="Arial" w:cs="Arial"/>
          <w:sz w:val="22"/>
          <w:szCs w:val="22"/>
          <w:lang w:val="en-MY"/>
        </w:rPr>
      </w:pPr>
    </w:p>
    <w:p>
      <w:pPr>
        <w:numPr>
          <w:ilvl w:val="0"/>
          <w:numId w:val="0"/>
        </w:numPr>
        <w:jc w:val="both"/>
        <w:rPr>
          <w:rFonts w:hint="default" w:ascii="Arial" w:hAnsi="Arial" w:cs="Arial"/>
          <w:sz w:val="22"/>
          <w:szCs w:val="22"/>
          <w:lang w:val="en-MY"/>
        </w:rPr>
      </w:pPr>
    </w:p>
    <w:p>
      <w:pPr>
        <w:numPr>
          <w:ilvl w:val="0"/>
          <w:numId w:val="0"/>
        </w:numPr>
        <w:jc w:val="both"/>
        <w:rPr>
          <w:rFonts w:hint="default" w:ascii="Arial" w:hAnsi="Arial" w:cs="Arial"/>
          <w:sz w:val="22"/>
          <w:szCs w:val="22"/>
          <w:lang w:val="en-MY"/>
        </w:rPr>
      </w:pPr>
    </w:p>
    <w:p>
      <w:pPr>
        <w:numPr>
          <w:ilvl w:val="0"/>
          <w:numId w:val="0"/>
        </w:numPr>
        <w:jc w:val="center"/>
        <w:rPr>
          <w:rFonts w:hint="default" w:ascii="Arial" w:hAnsi="Arial" w:cs="Arial"/>
          <w:b/>
          <w:bCs/>
          <w:i/>
          <w:iCs/>
          <w:sz w:val="22"/>
          <w:szCs w:val="22"/>
          <w:lang w:val="en-US"/>
        </w:rPr>
      </w:pPr>
      <w:r>
        <w:rPr>
          <w:rFonts w:hint="default" w:ascii="Arial" w:hAnsi="Arial" w:cs="Arial"/>
          <w:b/>
          <w:bCs/>
          <w:sz w:val="22"/>
          <w:szCs w:val="22"/>
          <w:lang w:val="en-US"/>
        </w:rPr>
        <w:t>BAHAGIAN B</w:t>
      </w:r>
      <w:r>
        <w:rPr>
          <w:rFonts w:hint="default" w:ascii="Arial" w:hAnsi="Arial" w:cs="Arial"/>
          <w:b/>
          <w:bCs/>
          <w:sz w:val="22"/>
          <w:szCs w:val="22"/>
          <w:lang w:val="en-US"/>
        </w:rPr>
        <w:br w:type="textWrapping"/>
      </w:r>
      <w:r>
        <w:rPr>
          <w:rFonts w:hint="default" w:ascii="Arial" w:hAnsi="Arial" w:cs="Arial"/>
          <w:b/>
          <w:bCs/>
          <w:sz w:val="22"/>
          <w:szCs w:val="22"/>
          <w:lang w:val="en-US"/>
        </w:rPr>
        <w:t>10 MARKAH</w:t>
      </w:r>
      <w:r>
        <w:rPr>
          <w:rFonts w:hint="default" w:ascii="Arial" w:hAnsi="Arial" w:cs="Arial"/>
          <w:b/>
          <w:bCs/>
          <w:sz w:val="22"/>
          <w:szCs w:val="22"/>
          <w:lang w:val="en-US"/>
        </w:rPr>
        <w:br w:type="textWrapping"/>
      </w:r>
      <w:r>
        <w:rPr>
          <w:rFonts w:hint="default" w:ascii="Arial" w:hAnsi="Arial" w:cs="Arial"/>
          <w:b/>
          <w:bCs/>
          <w:i/>
          <w:iCs/>
          <w:sz w:val="22"/>
          <w:szCs w:val="22"/>
          <w:lang w:val="en-US"/>
        </w:rPr>
        <w:t>JAWAB SATU SOALAN SAHAJA</w:t>
      </w:r>
    </w:p>
    <w:p>
      <w:pPr>
        <w:numPr>
          <w:ilvl w:val="0"/>
          <w:numId w:val="0"/>
        </w:numPr>
        <w:jc w:val="both"/>
        <w:rPr>
          <w:rFonts w:hint="default" w:ascii="Arial" w:hAnsi="Arial" w:cs="Arial"/>
          <w:b/>
          <w:bCs/>
          <w:i w:val="0"/>
          <w:iCs w:val="0"/>
          <w:sz w:val="22"/>
          <w:szCs w:val="22"/>
          <w:u w:val="single"/>
          <w:lang w:val="en-MY"/>
        </w:rPr>
      </w:pPr>
      <w:r>
        <w:rPr>
          <w:rFonts w:hint="default" w:ascii="Arial" w:hAnsi="Arial" w:cs="Arial"/>
          <w:b/>
          <w:bCs/>
          <w:i w:val="0"/>
          <w:iCs w:val="0"/>
          <w:sz w:val="22"/>
          <w:szCs w:val="22"/>
          <w:u w:val="single"/>
          <w:lang w:val="en-MY"/>
        </w:rPr>
        <w:t>Soalan 6</w:t>
      </w:r>
    </w:p>
    <w:p>
      <w:pPr>
        <w:numPr>
          <w:ilvl w:val="0"/>
          <w:numId w:val="3"/>
        </w:numPr>
        <w:jc w:val="both"/>
        <w:rPr>
          <w:rFonts w:hint="default" w:ascii="Arial" w:hAnsi="Arial" w:cs="Arial"/>
          <w:b w:val="0"/>
          <w:bCs w:val="0"/>
          <w:i w:val="0"/>
          <w:iCs w:val="0"/>
          <w:sz w:val="22"/>
          <w:szCs w:val="22"/>
          <w:lang w:val="en-US"/>
        </w:rPr>
      </w:pPr>
      <w:r>
        <w:rPr>
          <w:rFonts w:hint="default" w:ascii="Arial" w:hAnsi="Arial" w:cs="Arial"/>
          <w:b w:val="0"/>
          <w:bCs w:val="0"/>
          <w:i w:val="0"/>
          <w:iCs w:val="0"/>
          <w:sz w:val="22"/>
          <w:szCs w:val="22"/>
          <w:lang w:val="en-US"/>
        </w:rPr>
        <w:t xml:space="preserve">Sila teliti </w:t>
      </w:r>
      <w:r>
        <w:rPr>
          <w:rFonts w:hint="default" w:ascii="Arial" w:hAnsi="Arial" w:cs="Arial"/>
          <w:b w:val="0"/>
          <w:bCs w:val="0"/>
          <w:i w:val="0"/>
          <w:iCs w:val="0"/>
          <w:sz w:val="22"/>
          <w:szCs w:val="22"/>
          <w:lang w:val="en-MY"/>
        </w:rPr>
        <w:t xml:space="preserve">jadual </w:t>
      </w:r>
      <w:r>
        <w:rPr>
          <w:rFonts w:hint="default" w:ascii="Arial" w:hAnsi="Arial" w:cs="Arial"/>
          <w:b w:val="0"/>
          <w:bCs w:val="0"/>
          <w:i w:val="0"/>
          <w:iCs w:val="0"/>
          <w:sz w:val="22"/>
          <w:szCs w:val="22"/>
          <w:lang w:val="en-US"/>
        </w:rPr>
        <w:t>bajet kewangan berikut.</w:t>
      </w:r>
    </w:p>
    <w:p>
      <w:pPr>
        <w:numPr>
          <w:ilvl w:val="0"/>
          <w:numId w:val="0"/>
        </w:numPr>
        <w:jc w:val="both"/>
        <w:rPr>
          <w:rFonts w:hint="default" w:ascii="Arial" w:hAnsi="Arial" w:cs="Arial"/>
          <w:b w:val="0"/>
          <w:bCs w:val="0"/>
          <w:i w:val="0"/>
          <w:iCs w:val="0"/>
          <w:sz w:val="22"/>
          <w:szCs w:val="22"/>
          <w:lang w:val="en-US"/>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3"/>
        <w:gridCol w:w="278"/>
        <w:gridCol w:w="4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7662" w:type="dxa"/>
            <w:gridSpan w:val="3"/>
          </w:tcPr>
          <w:p>
            <w:pPr>
              <w:widowControl w:val="0"/>
              <w:numPr>
                <w:ilvl w:val="0"/>
                <w:numId w:val="0"/>
              </w:numPr>
              <w:jc w:val="both"/>
              <w:rPr>
                <w:rFonts w:hint="default" w:ascii="Arial" w:hAnsi="Arial" w:cs="Arial"/>
                <w:b w:val="0"/>
                <w:bCs w:val="0"/>
                <w:i w:val="0"/>
                <w:iCs w:val="0"/>
                <w:sz w:val="22"/>
                <w:szCs w:val="22"/>
                <w:vertAlign w:val="baseline"/>
                <w:lang w:val="en-US"/>
              </w:rPr>
            </w:pPr>
            <w:r>
              <w:rPr>
                <w:rFonts w:hint="default" w:ascii="Arial" w:hAnsi="Arial" w:cs="Arial"/>
                <w:b w:val="0"/>
                <w:bCs w:val="0"/>
                <w:i w:val="0"/>
                <w:iCs w:val="0"/>
                <w:sz w:val="22"/>
                <w:szCs w:val="22"/>
                <w:vertAlign w:val="baseline"/>
                <w:lang w:val="en-MY"/>
              </w:rPr>
              <w:t xml:space="preserve">Perbelanjaan </w:t>
            </w:r>
            <w:r>
              <w:rPr>
                <w:rFonts w:hint="default" w:ascii="Arial" w:hAnsi="Arial" w:cs="Arial"/>
                <w:b w:val="0"/>
                <w:bCs w:val="0"/>
                <w:i w:val="0"/>
                <w:iCs w:val="0"/>
                <w:sz w:val="22"/>
                <w:szCs w:val="22"/>
                <w:vertAlign w:val="baseline"/>
                <w:lang w:val="en-US"/>
              </w:rPr>
              <w:t>bulan Januari 2023 (gaji RM 4500.00)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963"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Ansuran Rumah</w:t>
            </w:r>
          </w:p>
        </w:tc>
        <w:tc>
          <w:tcPr>
            <w:tcW w:w="278"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w:t>
            </w:r>
          </w:p>
        </w:tc>
        <w:tc>
          <w:tcPr>
            <w:tcW w:w="4421"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RM 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963"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Ansuran kereta</w:t>
            </w:r>
          </w:p>
        </w:tc>
        <w:tc>
          <w:tcPr>
            <w:tcW w:w="278"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w:t>
            </w:r>
          </w:p>
        </w:tc>
        <w:tc>
          <w:tcPr>
            <w:tcW w:w="4421"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RM 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2963"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Bil Elektrik, Telefon dan Air</w:t>
            </w:r>
          </w:p>
        </w:tc>
        <w:tc>
          <w:tcPr>
            <w:tcW w:w="278"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w:t>
            </w:r>
          </w:p>
        </w:tc>
        <w:tc>
          <w:tcPr>
            <w:tcW w:w="4421"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RM 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963"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Belanja Ibu Bapa</w:t>
            </w:r>
          </w:p>
        </w:tc>
        <w:tc>
          <w:tcPr>
            <w:tcW w:w="278"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w:t>
            </w:r>
          </w:p>
        </w:tc>
        <w:tc>
          <w:tcPr>
            <w:tcW w:w="4421"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RM 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2963"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Insuran</w:t>
            </w:r>
          </w:p>
        </w:tc>
        <w:tc>
          <w:tcPr>
            <w:tcW w:w="278"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w:t>
            </w:r>
          </w:p>
        </w:tc>
        <w:tc>
          <w:tcPr>
            <w:tcW w:w="4421"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RM 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963"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PTPTN</w:t>
            </w:r>
          </w:p>
        </w:tc>
        <w:tc>
          <w:tcPr>
            <w:tcW w:w="278"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w:t>
            </w:r>
          </w:p>
        </w:tc>
        <w:tc>
          <w:tcPr>
            <w:tcW w:w="4421" w:type="dxa"/>
          </w:tcPr>
          <w:p>
            <w:pPr>
              <w:widowControl w:val="0"/>
              <w:numPr>
                <w:ilvl w:val="0"/>
                <w:numId w:val="0"/>
              </w:numPr>
              <w:jc w:val="both"/>
              <w:rPr>
                <w:rFonts w:hint="default" w:ascii="Arial" w:hAnsi="Arial" w:cs="Arial"/>
                <w:b w:val="0"/>
                <w:bCs w:val="0"/>
                <w:i w:val="0"/>
                <w:iCs w:val="0"/>
                <w:sz w:val="22"/>
                <w:szCs w:val="22"/>
                <w:vertAlign w:val="baseline"/>
                <w:lang w:val="en-MY"/>
              </w:rPr>
            </w:pPr>
            <w:r>
              <w:rPr>
                <w:rFonts w:hint="default" w:ascii="Arial" w:hAnsi="Arial" w:cs="Arial"/>
                <w:b w:val="0"/>
                <w:bCs w:val="0"/>
                <w:i w:val="0"/>
                <w:iCs w:val="0"/>
                <w:sz w:val="22"/>
                <w:szCs w:val="22"/>
                <w:vertAlign w:val="baseline"/>
                <w:lang w:val="en-MY"/>
              </w:rPr>
              <w:t>RM 150</w:t>
            </w:r>
          </w:p>
        </w:tc>
      </w:tr>
    </w:tbl>
    <w:p>
      <w:pPr>
        <w:numPr>
          <w:ilvl w:val="0"/>
          <w:numId w:val="0"/>
        </w:numPr>
        <w:jc w:val="both"/>
        <w:rPr>
          <w:rFonts w:hint="default" w:ascii="Arial" w:hAnsi="Arial" w:cs="Arial"/>
          <w:b w:val="0"/>
          <w:bCs w:val="0"/>
          <w:i w:val="0"/>
          <w:iCs w:val="0"/>
          <w:sz w:val="22"/>
          <w:szCs w:val="22"/>
          <w:lang w:val="en-US"/>
        </w:rPr>
      </w:pPr>
    </w:p>
    <w:p>
      <w:pPr>
        <w:numPr>
          <w:ilvl w:val="0"/>
          <w:numId w:val="4"/>
        </w:numPr>
        <w:jc w:val="both"/>
        <w:rPr>
          <w:rFonts w:hint="default" w:ascii="Arial" w:hAnsi="Arial" w:cs="Arial"/>
          <w:b w:val="0"/>
          <w:bCs w:val="0"/>
          <w:i w:val="0"/>
          <w:iCs w:val="0"/>
          <w:sz w:val="22"/>
          <w:szCs w:val="22"/>
          <w:lang w:val="en-US" w:eastAsia="zh-CN"/>
        </w:rPr>
      </w:pPr>
      <w:r>
        <w:rPr>
          <w:rFonts w:hint="default" w:ascii="Arial" w:hAnsi="Arial" w:cs="Arial"/>
          <w:b w:val="0"/>
          <w:bCs w:val="0"/>
          <w:i w:val="0"/>
          <w:iCs w:val="0"/>
          <w:sz w:val="22"/>
          <w:szCs w:val="22"/>
          <w:lang w:val="en-US" w:eastAsia="zh-CN"/>
        </w:rPr>
        <w:t>Nyatakan sumber kewangan lain yang diperolehi secara beretika. (2 markah)</w:t>
      </w:r>
    </w:p>
    <w:tbl>
      <w:tblPr>
        <w:tblStyle w:val="6"/>
        <w:tblpPr w:leftFromText="180" w:rightFromText="180" w:vertAnchor="text" w:horzAnchor="page" w:tblpX="2000" w:tblpY="20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cs="Arial"/>
          <w:b w:val="0"/>
          <w:bCs w:val="0"/>
          <w:i w:val="0"/>
          <w:iCs w:val="0"/>
          <w:sz w:val="22"/>
          <w:szCs w:val="22"/>
          <w:lang w:val="en-US" w:eastAsia="zh-CN"/>
        </w:rPr>
      </w:pPr>
    </w:p>
    <w:p>
      <w:pPr>
        <w:numPr>
          <w:ilvl w:val="0"/>
          <w:numId w:val="0"/>
        </w:numPr>
        <w:jc w:val="both"/>
        <w:rPr>
          <w:rFonts w:hint="default" w:ascii="Arial" w:hAnsi="Arial" w:cs="Arial"/>
          <w:b w:val="0"/>
          <w:bCs w:val="0"/>
          <w:i w:val="0"/>
          <w:iCs w:val="0"/>
          <w:sz w:val="22"/>
          <w:szCs w:val="22"/>
          <w:lang w:val="en-US" w:eastAsia="zh-CN"/>
        </w:rPr>
      </w:pPr>
    </w:p>
    <w:p>
      <w:pPr>
        <w:numPr>
          <w:ilvl w:val="0"/>
          <w:numId w:val="0"/>
        </w:numPr>
        <w:jc w:val="both"/>
        <w:rPr>
          <w:rFonts w:hint="default" w:ascii="Arial" w:hAnsi="Arial" w:cs="Arial"/>
          <w:b w:val="0"/>
          <w:bCs w:val="0"/>
          <w:i w:val="0"/>
          <w:iCs w:val="0"/>
          <w:sz w:val="22"/>
          <w:szCs w:val="22"/>
          <w:lang w:val="en-US" w:eastAsia="zh-CN"/>
        </w:rPr>
      </w:pPr>
      <w:r>
        <w:rPr>
          <w:rFonts w:hint="default" w:ascii="Arial" w:hAnsi="Arial" w:cs="Arial"/>
          <w:b w:val="0"/>
          <w:bCs w:val="0"/>
          <w:i w:val="0"/>
          <w:iCs w:val="0"/>
          <w:sz w:val="22"/>
          <w:szCs w:val="22"/>
          <w:lang w:val="en-US" w:eastAsia="zh-CN"/>
        </w:rPr>
        <w:t xml:space="preserve">b. Berdasarkan catatan diari di atas, justifikasikan kepentingan pengurusan kewangan anda dalam kehidupan seharian. (8 markah) </w:t>
      </w:r>
    </w:p>
    <w:tbl>
      <w:tblPr>
        <w:tblStyle w:val="6"/>
        <w:tblpPr w:leftFromText="180" w:rightFromText="180" w:vertAnchor="text" w:horzAnchor="page" w:tblpX="1972" w:tblpY="21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tbl>
      <w:tblPr>
        <w:tblStyle w:val="6"/>
        <w:tblpPr w:leftFromText="180" w:rightFromText="180" w:vertAnchor="text" w:horzAnchor="page" w:tblpX="2000" w:tblpY="200"/>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cs="Arial"/>
          <w:b w:val="0"/>
          <w:bCs w:val="0"/>
          <w:i w:val="0"/>
          <w:iCs w:val="0"/>
          <w:sz w:val="22"/>
          <w:szCs w:val="22"/>
          <w:lang w:val="en-US" w:eastAsia="zh-CN"/>
        </w:rPr>
      </w:pPr>
    </w:p>
    <w:p>
      <w:pPr>
        <w:numPr>
          <w:ilvl w:val="0"/>
          <w:numId w:val="0"/>
        </w:numPr>
        <w:jc w:val="both"/>
        <w:rPr>
          <w:rFonts w:hint="default" w:ascii="Arial" w:hAnsi="Arial" w:cs="Arial"/>
          <w:b/>
          <w:bCs/>
          <w:i w:val="0"/>
          <w:iCs w:val="0"/>
          <w:sz w:val="22"/>
          <w:szCs w:val="22"/>
          <w:u w:val="single"/>
          <w:lang w:val="en-MY" w:eastAsia="zh-CN"/>
        </w:rPr>
      </w:pPr>
      <w:r>
        <w:rPr>
          <w:rFonts w:hint="default" w:ascii="Arial" w:hAnsi="Arial" w:cs="Arial"/>
          <w:b/>
          <w:bCs/>
          <w:i w:val="0"/>
          <w:iCs w:val="0"/>
          <w:sz w:val="22"/>
          <w:szCs w:val="22"/>
          <w:u w:val="single"/>
          <w:lang w:val="en-MY" w:eastAsia="zh-CN"/>
        </w:rPr>
        <w:t>Soalan 7</w:t>
      </w:r>
    </w:p>
    <w:p>
      <w:pPr>
        <w:numPr>
          <w:ilvl w:val="0"/>
          <w:numId w:val="0"/>
        </w:numPr>
        <w:jc w:val="both"/>
        <w:rPr>
          <w:rFonts w:hint="default" w:ascii="Arial" w:hAnsi="Arial" w:cs="Arial"/>
          <w:b w:val="0"/>
          <w:bCs w:val="0"/>
          <w:i w:val="0"/>
          <w:iCs w:val="0"/>
          <w:sz w:val="22"/>
          <w:szCs w:val="22"/>
          <w:lang w:val="en-US" w:eastAsia="zh-CN"/>
        </w:rPr>
      </w:pPr>
    </w:p>
    <w:p>
      <w:pPr>
        <w:numPr>
          <w:ilvl w:val="0"/>
          <w:numId w:val="0"/>
        </w:numPr>
        <w:jc w:val="both"/>
        <w:rPr>
          <w:rFonts w:hint="default" w:ascii="Arial" w:hAnsi="Arial" w:cs="Arial"/>
          <w:b w:val="0"/>
          <w:bCs w:val="0"/>
          <w:i w:val="0"/>
          <w:iCs w:val="0"/>
          <w:sz w:val="22"/>
          <w:szCs w:val="22"/>
          <w:lang w:val="en-MY"/>
        </w:rPr>
      </w:pPr>
      <w:r>
        <w:rPr>
          <w:sz w:val="22"/>
        </w:rPr>
        <mc:AlternateContent>
          <mc:Choice Requires="wps">
            <w:drawing>
              <wp:anchor distT="0" distB="0" distL="114300" distR="114300" simplePos="0" relativeHeight="251661312" behindDoc="0" locked="0" layoutInCell="1" allowOverlap="1">
                <wp:simplePos x="0" y="0"/>
                <wp:positionH relativeFrom="column">
                  <wp:posOffset>40005</wp:posOffset>
                </wp:positionH>
                <wp:positionV relativeFrom="paragraph">
                  <wp:posOffset>307975</wp:posOffset>
                </wp:positionV>
                <wp:extent cx="5088890" cy="740410"/>
                <wp:effectExtent l="6350" t="6350" r="10160" b="15240"/>
                <wp:wrapNone/>
                <wp:docPr id="4" name="Rectangles 4"/>
                <wp:cNvGraphicFramePr/>
                <a:graphic xmlns:a="http://schemas.openxmlformats.org/drawingml/2006/main">
                  <a:graphicData uri="http://schemas.microsoft.com/office/word/2010/wordprocessingShape">
                    <wps:wsp>
                      <wps:cNvSpPr/>
                      <wps:spPr>
                        <a:xfrm>
                          <a:off x="1183005" y="1543050"/>
                          <a:ext cx="5088890" cy="740410"/>
                        </a:xfrm>
                        <a:prstGeom prst="rect">
                          <a:avLst/>
                        </a:prstGeom>
                      </wps:spPr>
                      <wps:style>
                        <a:lnRef idx="2">
                          <a:schemeClr val="accent1"/>
                        </a:lnRef>
                        <a:fillRef idx="0">
                          <a:srgbClr val="FFFFFF"/>
                        </a:fillRef>
                        <a:effectRef idx="0">
                          <a:srgbClr val="FFFFFF"/>
                        </a:effectRef>
                        <a:fontRef idx="minor">
                          <a:schemeClr val="dk1"/>
                        </a:fontRef>
                      </wps:style>
                      <wps:txbx>
                        <w:txbxContent>
                          <w:p>
                            <w:pPr>
                              <w:numPr>
                                <w:ilvl w:val="0"/>
                                <w:numId w:val="0"/>
                              </w:numPr>
                              <w:jc w:val="both"/>
                              <w:rPr>
                                <w:rFonts w:hint="default" w:ascii="Arial" w:hAnsi="Arial" w:cs="Arial"/>
                                <w:b w:val="0"/>
                                <w:bCs w:val="0"/>
                                <w:i w:val="0"/>
                                <w:iCs w:val="0"/>
                                <w:sz w:val="22"/>
                                <w:szCs w:val="22"/>
                                <w:lang w:val="en-MY"/>
                              </w:rPr>
                            </w:pPr>
                            <w:r>
                              <w:rPr>
                                <w:rFonts w:hint="default" w:ascii="Arial" w:hAnsi="Arial" w:cs="Arial"/>
                                <w:b w:val="0"/>
                                <w:bCs w:val="0"/>
                                <w:i w:val="0"/>
                                <w:iCs w:val="0"/>
                                <w:sz w:val="22"/>
                                <w:szCs w:val="22"/>
                                <w:lang w:val="en-MY" w:eastAsia="zh-CN"/>
                              </w:rPr>
                              <w:t xml:space="preserve">Situasi : En. Amar telah mendapat tahu bahawa anak beliau, Raziq telah </w:t>
                            </w:r>
                            <w:r>
                              <w:rPr>
                                <w:rFonts w:hint="default" w:ascii="Arial" w:hAnsi="Arial" w:cs="Arial"/>
                                <w:b w:val="0"/>
                                <w:bCs w:val="0"/>
                                <w:i w:val="0"/>
                                <w:iCs w:val="0"/>
                                <w:sz w:val="22"/>
                                <w:szCs w:val="22"/>
                                <w:lang w:val="en-MY" w:eastAsia="zh-CN"/>
                              </w:rPr>
                              <w:tab/>
                            </w:r>
                            <w:r>
                              <w:rPr>
                                <w:rFonts w:hint="default" w:ascii="Arial" w:hAnsi="Arial" w:cs="Arial"/>
                                <w:b w:val="0"/>
                                <w:bCs w:val="0"/>
                                <w:i w:val="0"/>
                                <w:iCs w:val="0"/>
                                <w:sz w:val="22"/>
                                <w:szCs w:val="22"/>
                                <w:lang w:val="en-MY" w:eastAsia="zh-CN"/>
                              </w:rPr>
                              <w:tab/>
                            </w:r>
                            <w:r>
                              <w:rPr>
                                <w:rFonts w:hint="default" w:ascii="Arial" w:hAnsi="Arial" w:cs="Arial"/>
                                <w:b w:val="0"/>
                                <w:bCs w:val="0"/>
                                <w:i w:val="0"/>
                                <w:iCs w:val="0"/>
                                <w:sz w:val="22"/>
                                <w:szCs w:val="22"/>
                                <w:lang w:val="en-MY" w:eastAsia="zh-CN"/>
                              </w:rPr>
                              <w:t xml:space="preserve"> meniru dalam Peperiksaan Percubaan SPM setelah ditelefon oleh </w:t>
                            </w:r>
                            <w:r>
                              <w:rPr>
                                <w:rFonts w:hint="default" w:ascii="Arial" w:hAnsi="Arial" w:cs="Arial"/>
                                <w:b w:val="0"/>
                                <w:bCs w:val="0"/>
                                <w:i w:val="0"/>
                                <w:iCs w:val="0"/>
                                <w:sz w:val="22"/>
                                <w:szCs w:val="22"/>
                                <w:lang w:val="en-MY" w:eastAsia="zh-CN"/>
                              </w:rPr>
                              <w:tab/>
                            </w:r>
                            <w:r>
                              <w:rPr>
                                <w:rFonts w:hint="default" w:ascii="Arial" w:hAnsi="Arial" w:cs="Arial"/>
                                <w:b w:val="0"/>
                                <w:bCs w:val="0"/>
                                <w:i w:val="0"/>
                                <w:iCs w:val="0"/>
                                <w:sz w:val="22"/>
                                <w:szCs w:val="22"/>
                                <w:lang w:val="en-MY" w:eastAsia="zh-CN"/>
                              </w:rPr>
                              <w:t xml:space="preserve">  Puan Kamala. En. Amar sangat kecewa dengan tindakan Raziq</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5pt;margin-top:24.25pt;height:58.3pt;width:400.7pt;z-index:251661312;v-text-anchor:middle;mso-width-relative:page;mso-height-relative:page;" filled="f" stroked="t" coordsize="21600,21600" o:gfxdata="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Rlf2ndYAAAAIAQAADwAAAAAAAAABACAAAAAiAAAAZHJzL2Rv&#10;d25yZXYueG1sUEsBAhQAFAAAAAgAh07iQNvdDT11AgAA5gQAAA4AAAAAAAAAAQAgAAAAJQEAAGRy&#10;cy9lMm9Eb2MueG1sUEsFBgAAAAAGAAYAWQEAAAwGAAAAAA==&#10;">
                <v:fill on="f" focussize="0,0"/>
                <v:stroke weight="1pt" color="#5B9BD5 [3204]" miterlimit="8" joinstyle="miter"/>
                <v:imagedata o:title=""/>
                <o:lock v:ext="edit" aspectratio="f"/>
                <v:textbox>
                  <w:txbxContent>
                    <w:p>
                      <w:pPr>
                        <w:numPr>
                          <w:ilvl w:val="0"/>
                          <w:numId w:val="0"/>
                        </w:numPr>
                        <w:jc w:val="both"/>
                        <w:rPr>
                          <w:rFonts w:hint="default" w:ascii="Arial" w:hAnsi="Arial" w:cs="Arial"/>
                          <w:b w:val="0"/>
                          <w:bCs w:val="0"/>
                          <w:i w:val="0"/>
                          <w:iCs w:val="0"/>
                          <w:sz w:val="22"/>
                          <w:szCs w:val="22"/>
                          <w:lang w:val="en-MY"/>
                        </w:rPr>
                      </w:pPr>
                      <w:r>
                        <w:rPr>
                          <w:rFonts w:hint="default" w:ascii="Arial" w:hAnsi="Arial" w:cs="Arial"/>
                          <w:b w:val="0"/>
                          <w:bCs w:val="0"/>
                          <w:i w:val="0"/>
                          <w:iCs w:val="0"/>
                          <w:sz w:val="22"/>
                          <w:szCs w:val="22"/>
                          <w:lang w:val="en-MY" w:eastAsia="zh-CN"/>
                        </w:rPr>
                        <w:t xml:space="preserve">Situasi : En. Amar telah mendapat tahu bahawa anak beliau, Raziq telah </w:t>
                      </w:r>
                      <w:r>
                        <w:rPr>
                          <w:rFonts w:hint="default" w:ascii="Arial" w:hAnsi="Arial" w:cs="Arial"/>
                          <w:b w:val="0"/>
                          <w:bCs w:val="0"/>
                          <w:i w:val="0"/>
                          <w:iCs w:val="0"/>
                          <w:sz w:val="22"/>
                          <w:szCs w:val="22"/>
                          <w:lang w:val="en-MY" w:eastAsia="zh-CN"/>
                        </w:rPr>
                        <w:tab/>
                      </w:r>
                      <w:r>
                        <w:rPr>
                          <w:rFonts w:hint="default" w:ascii="Arial" w:hAnsi="Arial" w:cs="Arial"/>
                          <w:b w:val="0"/>
                          <w:bCs w:val="0"/>
                          <w:i w:val="0"/>
                          <w:iCs w:val="0"/>
                          <w:sz w:val="22"/>
                          <w:szCs w:val="22"/>
                          <w:lang w:val="en-MY" w:eastAsia="zh-CN"/>
                        </w:rPr>
                        <w:tab/>
                      </w:r>
                      <w:r>
                        <w:rPr>
                          <w:rFonts w:hint="default" w:ascii="Arial" w:hAnsi="Arial" w:cs="Arial"/>
                          <w:b w:val="0"/>
                          <w:bCs w:val="0"/>
                          <w:i w:val="0"/>
                          <w:iCs w:val="0"/>
                          <w:sz w:val="22"/>
                          <w:szCs w:val="22"/>
                          <w:lang w:val="en-MY" w:eastAsia="zh-CN"/>
                        </w:rPr>
                        <w:t xml:space="preserve"> meniru dalam Peperiksaan Percubaan SPM setelah ditelefon oleh </w:t>
                      </w:r>
                      <w:r>
                        <w:rPr>
                          <w:rFonts w:hint="default" w:ascii="Arial" w:hAnsi="Arial" w:cs="Arial"/>
                          <w:b w:val="0"/>
                          <w:bCs w:val="0"/>
                          <w:i w:val="0"/>
                          <w:iCs w:val="0"/>
                          <w:sz w:val="22"/>
                          <w:szCs w:val="22"/>
                          <w:lang w:val="en-MY" w:eastAsia="zh-CN"/>
                        </w:rPr>
                        <w:tab/>
                      </w:r>
                      <w:r>
                        <w:rPr>
                          <w:rFonts w:hint="default" w:ascii="Arial" w:hAnsi="Arial" w:cs="Arial"/>
                          <w:b w:val="0"/>
                          <w:bCs w:val="0"/>
                          <w:i w:val="0"/>
                          <w:iCs w:val="0"/>
                          <w:sz w:val="22"/>
                          <w:szCs w:val="22"/>
                          <w:lang w:val="en-MY" w:eastAsia="zh-CN"/>
                        </w:rPr>
                        <w:t xml:space="preserve">  Puan Kamala. En. Amar sangat kecewa dengan tindakan Raziq</w:t>
                      </w:r>
                    </w:p>
                    <w:p>
                      <w:pPr>
                        <w:jc w:val="center"/>
                      </w:pPr>
                    </w:p>
                  </w:txbxContent>
                </v:textbox>
              </v:rect>
            </w:pict>
          </mc:Fallback>
        </mc:AlternateContent>
      </w:r>
      <w:r>
        <w:rPr>
          <w:rFonts w:hint="default" w:ascii="Arial" w:hAnsi="Arial" w:cs="Arial"/>
          <w:b w:val="0"/>
          <w:bCs w:val="0"/>
          <w:i w:val="0"/>
          <w:iCs w:val="0"/>
          <w:sz w:val="22"/>
          <w:szCs w:val="22"/>
          <w:lang w:val="en-MY"/>
        </w:rPr>
        <w:t xml:space="preserve">Jawab soalan berikut berdasarkan situasi di bawah. </w:t>
      </w:r>
    </w:p>
    <w:p>
      <w:pPr>
        <w:numPr>
          <w:ilvl w:val="0"/>
          <w:numId w:val="0"/>
        </w:numPr>
        <w:jc w:val="both"/>
        <w:rPr>
          <w:rFonts w:hint="default" w:ascii="Arial" w:hAnsi="Arial" w:cs="Arial"/>
          <w:b w:val="0"/>
          <w:bCs w:val="0"/>
          <w:i w:val="0"/>
          <w:iCs w:val="0"/>
          <w:sz w:val="22"/>
          <w:szCs w:val="22"/>
          <w:lang w:val="en-MY"/>
        </w:rPr>
      </w:pPr>
    </w:p>
    <w:p>
      <w:pPr>
        <w:numPr>
          <w:ilvl w:val="0"/>
          <w:numId w:val="0"/>
        </w:numPr>
        <w:jc w:val="both"/>
        <w:rPr>
          <w:rFonts w:hint="default" w:ascii="Arial" w:hAnsi="Arial" w:cs="Arial"/>
          <w:b w:val="0"/>
          <w:bCs w:val="0"/>
          <w:i w:val="0"/>
          <w:iCs w:val="0"/>
          <w:sz w:val="22"/>
          <w:szCs w:val="22"/>
          <w:lang w:val="en-MY"/>
        </w:rPr>
      </w:pPr>
    </w:p>
    <w:p>
      <w:pPr>
        <w:numPr>
          <w:ilvl w:val="0"/>
          <w:numId w:val="0"/>
        </w:numPr>
        <w:jc w:val="both"/>
        <w:rPr>
          <w:rFonts w:hint="default" w:ascii="Arial" w:hAnsi="Arial" w:cs="Arial"/>
          <w:b w:val="0"/>
          <w:bCs w:val="0"/>
          <w:i w:val="0"/>
          <w:iCs w:val="0"/>
          <w:sz w:val="22"/>
          <w:szCs w:val="22"/>
          <w:lang w:val="en-MY"/>
        </w:rPr>
      </w:pPr>
    </w:p>
    <w:p>
      <w:pPr>
        <w:numPr>
          <w:ilvl w:val="0"/>
          <w:numId w:val="0"/>
        </w:numPr>
        <w:jc w:val="both"/>
        <w:rPr>
          <w:rFonts w:hint="default" w:ascii="Arial" w:hAnsi="Arial" w:cs="Arial"/>
          <w:b w:val="0"/>
          <w:bCs w:val="0"/>
          <w:i w:val="0"/>
          <w:iCs w:val="0"/>
          <w:sz w:val="22"/>
          <w:szCs w:val="22"/>
          <w:lang w:val="en-MY"/>
        </w:rPr>
      </w:pPr>
    </w:p>
    <w:p>
      <w:pPr>
        <w:numPr>
          <w:ilvl w:val="0"/>
          <w:numId w:val="0"/>
        </w:numPr>
        <w:jc w:val="both"/>
        <w:rPr>
          <w:rFonts w:hint="default" w:ascii="Arial" w:hAnsi="Arial" w:cs="Arial"/>
          <w:b w:val="0"/>
          <w:bCs w:val="0"/>
          <w:i w:val="0"/>
          <w:iCs w:val="0"/>
          <w:sz w:val="22"/>
          <w:szCs w:val="22"/>
          <w:lang w:val="en-MY"/>
        </w:rPr>
      </w:pPr>
    </w:p>
    <w:p>
      <w:pPr>
        <w:numPr>
          <w:ilvl w:val="0"/>
          <w:numId w:val="0"/>
        </w:numPr>
        <w:jc w:val="both"/>
        <w:rPr>
          <w:rFonts w:hint="default" w:ascii="Arial" w:hAnsi="Arial" w:cs="Arial"/>
          <w:b w:val="0"/>
          <w:bCs w:val="0"/>
          <w:i w:val="0"/>
          <w:iCs w:val="0"/>
          <w:sz w:val="22"/>
          <w:szCs w:val="22"/>
          <w:lang w:val="en-MY"/>
        </w:rPr>
      </w:pPr>
    </w:p>
    <w:p>
      <w:pPr>
        <w:numPr>
          <w:ilvl w:val="0"/>
          <w:numId w:val="0"/>
        </w:numPr>
        <w:jc w:val="both"/>
        <w:rPr>
          <w:rFonts w:hint="default" w:ascii="Arial" w:hAnsi="Arial" w:cs="Arial"/>
          <w:b w:val="0"/>
          <w:bCs w:val="0"/>
          <w:i w:val="0"/>
          <w:iCs w:val="0"/>
          <w:sz w:val="22"/>
          <w:szCs w:val="22"/>
          <w:lang w:val="en-MY"/>
        </w:rPr>
      </w:pPr>
    </w:p>
    <w:p>
      <w:pPr>
        <w:numPr>
          <w:ilvl w:val="0"/>
          <w:numId w:val="5"/>
        </w:numPr>
        <w:jc w:val="both"/>
        <w:rPr>
          <w:rFonts w:hint="default" w:ascii="Arial" w:hAnsi="Arial"/>
          <w:b w:val="0"/>
          <w:bCs w:val="0"/>
          <w:i w:val="0"/>
          <w:iCs w:val="0"/>
          <w:sz w:val="22"/>
          <w:szCs w:val="22"/>
          <w:lang w:val="en-MY"/>
        </w:rPr>
      </w:pPr>
      <w:r>
        <w:rPr>
          <w:rFonts w:hint="default" w:ascii="Arial" w:hAnsi="Arial"/>
          <w:b w:val="0"/>
          <w:bCs w:val="0"/>
          <w:i w:val="0"/>
          <w:iCs w:val="0"/>
          <w:sz w:val="22"/>
          <w:szCs w:val="22"/>
          <w:lang w:val="en-MY"/>
        </w:rPr>
        <w:t>Bapa meminta pihak sekolah mengenakan hukuman setimpal di atas kesalahan anaknya. Huraikan tindakan sekolah berdasarkan prinsip keadilan atau keprihatinan. (8 markah)</w:t>
      </w:r>
    </w:p>
    <w:tbl>
      <w:tblPr>
        <w:tblStyle w:val="6"/>
        <w:tblpPr w:leftFromText="180" w:rightFromText="180" w:vertAnchor="text" w:horzAnchor="page" w:tblpX="1972" w:tblpY="21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5"/>
        </w:numPr>
        <w:ind w:left="0" w:leftChars="0" w:firstLine="0" w:firstLineChars="0"/>
        <w:jc w:val="both"/>
        <w:rPr>
          <w:rFonts w:hint="default" w:ascii="Arial" w:hAnsi="Arial"/>
          <w:b w:val="0"/>
          <w:bCs w:val="0"/>
          <w:i w:val="0"/>
          <w:iCs w:val="0"/>
          <w:sz w:val="22"/>
          <w:szCs w:val="22"/>
          <w:lang w:val="en-MY" w:eastAsia="zh-CN"/>
        </w:rPr>
      </w:pPr>
      <w:r>
        <w:rPr>
          <w:rFonts w:hint="default" w:ascii="Arial" w:hAnsi="Arial"/>
          <w:b w:val="0"/>
          <w:bCs w:val="0"/>
          <w:i w:val="0"/>
          <w:iCs w:val="0"/>
          <w:sz w:val="22"/>
          <w:szCs w:val="22"/>
          <w:lang w:val="en-MY" w:eastAsia="zh-CN"/>
        </w:rPr>
        <w:t>Apakah peranan anda sebagai seorang murid di sekolah ? (2 markah)</w:t>
      </w:r>
    </w:p>
    <w:tbl>
      <w:tblPr>
        <w:tblStyle w:val="6"/>
        <w:tblpPr w:leftFromText="180" w:rightFromText="180" w:vertAnchor="text" w:horzAnchor="page" w:tblpX="1972" w:tblpY="21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b w:val="0"/>
          <w:bCs w:val="0"/>
          <w:i w:val="0"/>
          <w:iCs w:val="0"/>
          <w:sz w:val="22"/>
          <w:szCs w:val="22"/>
          <w:lang w:val="en-MY" w:eastAsia="zh-CN"/>
        </w:rPr>
      </w:pPr>
    </w:p>
    <w:p>
      <w:pPr>
        <w:numPr>
          <w:ilvl w:val="0"/>
          <w:numId w:val="0"/>
        </w:numPr>
        <w:jc w:val="both"/>
        <w:rPr>
          <w:rFonts w:hint="default" w:ascii="Arial" w:hAnsi="Arial" w:cs="Arial"/>
          <w:b/>
          <w:bCs/>
          <w:i w:val="0"/>
          <w:iCs w:val="0"/>
          <w:sz w:val="22"/>
          <w:szCs w:val="22"/>
          <w:u w:val="single"/>
          <w:lang w:val="en-MY" w:eastAsia="zh-CN"/>
        </w:rPr>
      </w:pPr>
      <w:r>
        <w:rPr>
          <w:rFonts w:hint="default" w:ascii="Arial" w:hAnsi="Arial" w:cs="Arial"/>
          <w:b/>
          <w:bCs/>
          <w:i w:val="0"/>
          <w:iCs w:val="0"/>
          <w:sz w:val="22"/>
          <w:szCs w:val="22"/>
          <w:u w:val="single"/>
          <w:lang w:val="en-MY" w:eastAsia="zh-CN"/>
        </w:rPr>
        <w:t>Soalan 8</w:t>
      </w:r>
    </w:p>
    <w:p>
      <w:pPr>
        <w:numPr>
          <w:ilvl w:val="0"/>
          <w:numId w:val="0"/>
        </w:numPr>
        <w:jc w:val="both"/>
        <w:rPr>
          <w:rFonts w:hint="default" w:ascii="Arial" w:hAnsi="Arial"/>
          <w:b w:val="0"/>
          <w:bCs w:val="0"/>
          <w:i w:val="0"/>
          <w:iCs w:val="0"/>
          <w:sz w:val="22"/>
          <w:szCs w:val="22"/>
          <w:lang w:val="en-MY" w:eastAsia="zh-CN"/>
        </w:rPr>
      </w:pPr>
      <w:r>
        <w:rPr>
          <w:rFonts w:hint="default" w:ascii="Arial" w:hAnsi="Arial"/>
          <w:b w:val="0"/>
          <w:bCs w:val="0"/>
          <w:i w:val="0"/>
          <w:iCs w:val="0"/>
          <w:sz w:val="22"/>
          <w:szCs w:val="22"/>
          <w:lang w:val="en-MY" w:eastAsia="zh-CN"/>
        </w:rPr>
        <w:t>Teliti gambar rajah dibawah</w:t>
      </w:r>
    </w:p>
    <w:p>
      <w:pPr>
        <w:numPr>
          <w:ilvl w:val="0"/>
          <w:numId w:val="0"/>
        </w:numPr>
        <w:jc w:val="center"/>
        <w:rPr>
          <w:rFonts w:hint="default" w:ascii="Arial" w:hAnsi="Arial"/>
          <w:b w:val="0"/>
          <w:bCs w:val="0"/>
          <w:i w:val="0"/>
          <w:iCs w:val="0"/>
          <w:sz w:val="22"/>
          <w:szCs w:val="22"/>
          <w:lang w:val="en-MY"/>
        </w:rPr>
      </w:pPr>
      <w:r>
        <w:rPr>
          <w:rFonts w:hint="default" w:ascii="Arial" w:hAnsi="Arial"/>
          <w:b w:val="0"/>
          <w:bCs w:val="0"/>
          <w:i w:val="0"/>
          <w:iCs w:val="0"/>
          <w:sz w:val="22"/>
          <w:szCs w:val="22"/>
          <w:lang w:val="en-MY"/>
        </w:rPr>
        <w:drawing>
          <wp:inline distT="0" distB="0" distL="114300" distR="114300">
            <wp:extent cx="2181860" cy="2223135"/>
            <wp:effectExtent l="0" t="0" r="8890" b="5715"/>
            <wp:docPr id="5" name="Picture 5" descr="soala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oalan 7"/>
                    <pic:cNvPicPr>
                      <a:picLocks noChangeAspect="1"/>
                    </pic:cNvPicPr>
                  </pic:nvPicPr>
                  <pic:blipFill>
                    <a:blip r:embed="rId7"/>
                    <a:stretch>
                      <a:fillRect/>
                    </a:stretch>
                  </pic:blipFill>
                  <pic:spPr>
                    <a:xfrm>
                      <a:off x="0" y="0"/>
                      <a:ext cx="2181860" cy="2223135"/>
                    </a:xfrm>
                    <a:prstGeom prst="rect">
                      <a:avLst/>
                    </a:prstGeom>
                  </pic:spPr>
                </pic:pic>
              </a:graphicData>
            </a:graphic>
          </wp:inline>
        </w:drawing>
      </w:r>
    </w:p>
    <w:p>
      <w:pPr>
        <w:numPr>
          <w:ilvl w:val="0"/>
          <w:numId w:val="0"/>
        </w:numPr>
        <w:jc w:val="center"/>
        <w:rPr>
          <w:rFonts w:hint="default" w:ascii="Arial" w:hAnsi="Arial"/>
          <w:b w:val="0"/>
          <w:bCs w:val="0"/>
          <w:i w:val="0"/>
          <w:iCs w:val="0"/>
          <w:sz w:val="22"/>
          <w:szCs w:val="22"/>
          <w:lang w:val="en-MY"/>
        </w:rPr>
      </w:pPr>
      <w:r>
        <w:rPr>
          <w:rFonts w:hint="default" w:ascii="Arial" w:hAnsi="Arial"/>
          <w:b w:val="0"/>
          <w:bCs w:val="0"/>
          <w:i w:val="0"/>
          <w:iCs w:val="0"/>
          <w:sz w:val="22"/>
          <w:szCs w:val="22"/>
          <w:lang w:val="en-MY"/>
        </w:rPr>
        <w:t xml:space="preserve">Rajah menunjukkan pertubuhan antarabangsa yang dianggotai Malaysia. </w:t>
      </w:r>
    </w:p>
    <w:p>
      <w:pPr>
        <w:numPr>
          <w:ilvl w:val="0"/>
          <w:numId w:val="0"/>
        </w:numPr>
        <w:jc w:val="both"/>
        <w:rPr>
          <w:rFonts w:hint="default" w:ascii="Arial" w:hAnsi="Arial"/>
          <w:b w:val="0"/>
          <w:bCs w:val="0"/>
          <w:i w:val="0"/>
          <w:iCs w:val="0"/>
          <w:sz w:val="22"/>
          <w:szCs w:val="22"/>
          <w:lang w:val="en-MY"/>
        </w:rPr>
      </w:pPr>
    </w:p>
    <w:p>
      <w:pPr>
        <w:numPr>
          <w:ilvl w:val="0"/>
          <w:numId w:val="6"/>
        </w:numPr>
        <w:jc w:val="both"/>
        <w:rPr>
          <w:rFonts w:hint="default" w:ascii="Arial" w:hAnsi="Arial"/>
          <w:b w:val="0"/>
          <w:bCs w:val="0"/>
          <w:i w:val="0"/>
          <w:iCs w:val="0"/>
          <w:sz w:val="22"/>
          <w:szCs w:val="22"/>
          <w:lang w:val="en-MY"/>
        </w:rPr>
      </w:pPr>
      <w:r>
        <w:rPr>
          <w:rFonts w:hint="default" w:ascii="Arial" w:hAnsi="Arial"/>
          <w:b w:val="0"/>
          <w:bCs w:val="0"/>
          <w:i w:val="0"/>
          <w:iCs w:val="0"/>
          <w:sz w:val="22"/>
          <w:szCs w:val="22"/>
          <w:lang w:val="en-MY" w:eastAsia="zh-CN"/>
        </w:rPr>
        <w:t xml:space="preserve">Namakan pertubuhan antarabangsa yang disertai oleh Malaysia. (4 markah) </w:t>
      </w:r>
    </w:p>
    <w:tbl>
      <w:tblPr>
        <w:tblStyle w:val="6"/>
        <w:tblpPr w:leftFromText="180" w:rightFromText="180" w:vertAnchor="text" w:horzAnchor="page" w:tblpX="1861" w:tblpY="14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r>
        <w:rPr>
          <w:rFonts w:hint="default" w:ascii="Arial" w:hAnsi="Arial"/>
          <w:b w:val="0"/>
          <w:bCs w:val="0"/>
          <w:i w:val="0"/>
          <w:iCs w:val="0"/>
          <w:sz w:val="22"/>
          <w:szCs w:val="22"/>
          <w:lang w:val="en-MY" w:eastAsia="zh-CN"/>
        </w:rPr>
        <w:t xml:space="preserve">b. Huraikan kepentingan Malaysia menganggotai pertubuhan di atas. Jawapan anda hendaklah berdasarkan nilai universal yang dipelajari. (8 markah) </w:t>
      </w:r>
    </w:p>
    <w:tbl>
      <w:tblPr>
        <w:tblStyle w:val="6"/>
        <w:tblpPr w:leftFromText="180" w:rightFromText="180" w:vertAnchor="text" w:horzAnchor="page" w:tblpX="1861" w:tblpY="14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ind w:left="0" w:leftChars="0" w:firstLine="0" w:firstLineChars="0"/>
        <w:jc w:val="both"/>
        <w:rPr>
          <w:rFonts w:hint="default" w:ascii="Arial" w:hAnsi="Arial"/>
          <w:b w:val="0"/>
          <w:bCs w:val="0"/>
          <w:i w:val="0"/>
          <w:iCs w:val="0"/>
          <w:sz w:val="22"/>
          <w:szCs w:val="22"/>
          <w:lang w:val="en-MY"/>
        </w:rPr>
      </w:pPr>
      <w:r>
        <w:rPr>
          <w:rFonts w:hint="default" w:ascii="Arial" w:hAnsi="Arial"/>
          <w:b w:val="0"/>
          <w:bCs w:val="0"/>
          <w:i w:val="0"/>
          <w:iCs w:val="0"/>
          <w:sz w:val="22"/>
          <w:szCs w:val="22"/>
          <w:lang w:val="en-MY" w:eastAsia="zh-CN"/>
        </w:rPr>
        <w:t xml:space="preserve">c.Malaysia Unggul Di Mata Dunia. Kejayaan menganjurkan sukan Komanwel 1998. </w:t>
      </w:r>
    </w:p>
    <w:p>
      <w:pPr>
        <w:numPr>
          <w:ilvl w:val="0"/>
          <w:numId w:val="0"/>
        </w:numPr>
        <w:jc w:val="both"/>
        <w:rPr>
          <w:rFonts w:hint="default" w:ascii="Arial" w:hAnsi="Arial"/>
          <w:b w:val="0"/>
          <w:bCs w:val="0"/>
          <w:i w:val="0"/>
          <w:iCs w:val="0"/>
          <w:sz w:val="22"/>
          <w:szCs w:val="22"/>
          <w:lang w:val="en-MY"/>
        </w:rPr>
      </w:pPr>
      <w:r>
        <w:rPr>
          <w:rFonts w:hint="default" w:ascii="Arial" w:hAnsi="Arial"/>
          <w:b w:val="0"/>
          <w:bCs w:val="0"/>
          <w:i w:val="0"/>
          <w:iCs w:val="0"/>
          <w:sz w:val="22"/>
          <w:szCs w:val="22"/>
          <w:lang w:val="en-MY" w:eastAsia="zh-CN"/>
        </w:rPr>
        <w:t xml:space="preserve">Jelaskan cara-cara </w:t>
      </w:r>
      <w:bookmarkStart w:id="0" w:name="_GoBack"/>
      <w:bookmarkEnd w:id="0"/>
      <w:r>
        <w:rPr>
          <w:rFonts w:hint="default" w:ascii="Arial" w:hAnsi="Arial"/>
          <w:b w:val="0"/>
          <w:bCs w:val="0"/>
          <w:i w:val="0"/>
          <w:iCs w:val="0"/>
          <w:sz w:val="22"/>
          <w:szCs w:val="22"/>
          <w:lang w:val="en-MY" w:eastAsia="zh-CN"/>
        </w:rPr>
        <w:t>anda dapat mengharumkan nama Malaysia di persada dunia.</w:t>
      </w:r>
      <w:r>
        <w:rPr>
          <w:rFonts w:hint="default" w:ascii="Arial" w:hAnsi="Arial"/>
          <w:b w:val="0"/>
          <w:bCs w:val="0"/>
          <w:i w:val="0"/>
          <w:iCs w:val="0"/>
          <w:sz w:val="22"/>
          <w:szCs w:val="22"/>
          <w:lang w:val="en-MY" w:eastAsia="zh-CN"/>
        </w:rPr>
        <w:br w:type="textWrapping"/>
      </w:r>
      <w:r>
        <w:rPr>
          <w:rFonts w:hint="default" w:ascii="Arial" w:hAnsi="Arial"/>
          <w:b w:val="0"/>
          <w:bCs w:val="0"/>
          <w:i w:val="0"/>
          <w:iCs w:val="0"/>
          <w:sz w:val="22"/>
          <w:szCs w:val="22"/>
          <w:lang w:val="en-MY" w:eastAsia="zh-CN"/>
        </w:rPr>
        <w:t xml:space="preserve">(8 markah) </w:t>
      </w:r>
    </w:p>
    <w:tbl>
      <w:tblPr>
        <w:tblStyle w:val="6"/>
        <w:tblpPr w:leftFromText="180" w:rightFromText="180" w:vertAnchor="text" w:horzAnchor="page" w:tblpX="1861" w:tblpY="14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both"/>
        <w:rPr>
          <w:rFonts w:hint="default" w:ascii="Arial" w:hAnsi="Arial"/>
          <w:b w:val="0"/>
          <w:bCs w:val="0"/>
          <w:i w:val="0"/>
          <w:iCs w:val="0"/>
          <w:sz w:val="22"/>
          <w:szCs w:val="22"/>
          <w:lang w:val="en-MY"/>
        </w:rPr>
      </w:pPr>
    </w:p>
    <w:p>
      <w:pPr>
        <w:numPr>
          <w:ilvl w:val="0"/>
          <w:numId w:val="0"/>
        </w:numPr>
        <w:jc w:val="left"/>
        <w:rPr>
          <w:rFonts w:hint="default" w:ascii="Arial" w:hAnsi="Arial"/>
          <w:b w:val="0"/>
          <w:bCs w:val="0"/>
          <w:i w:val="0"/>
          <w:iCs w:val="0"/>
          <w:sz w:val="22"/>
          <w:szCs w:val="22"/>
          <w:u w:val="none"/>
          <w:lang w:val="en-MY"/>
        </w:rPr>
      </w:pPr>
      <w:r>
        <w:rPr>
          <w:rFonts w:hint="default" w:ascii="Arial" w:hAnsi="Arial"/>
          <w:b/>
          <w:bCs/>
          <w:i w:val="0"/>
          <w:iCs w:val="0"/>
          <w:sz w:val="22"/>
          <w:szCs w:val="22"/>
          <w:u w:val="single"/>
          <w:lang w:val="en-MY"/>
        </w:rPr>
        <w:t>Soalan 8</w:t>
      </w:r>
      <w:r>
        <w:rPr>
          <w:rFonts w:hint="default" w:ascii="Arial" w:hAnsi="Arial"/>
          <w:b/>
          <w:bCs/>
          <w:i w:val="0"/>
          <w:iCs w:val="0"/>
          <w:sz w:val="22"/>
          <w:szCs w:val="22"/>
          <w:u w:val="single"/>
          <w:lang w:val="en-MY"/>
        </w:rPr>
        <w:br w:type="textWrapping"/>
      </w:r>
      <w:r>
        <w:rPr>
          <w:rFonts w:hint="default" w:ascii="Arial" w:hAnsi="Arial"/>
          <w:b w:val="0"/>
          <w:bCs w:val="0"/>
          <w:i w:val="0"/>
          <w:iCs w:val="0"/>
          <w:sz w:val="22"/>
          <w:szCs w:val="22"/>
          <w:u w:val="none"/>
          <w:lang w:val="en-MY"/>
        </w:rPr>
        <w:t>Gambar berikut menunjukkan poster promosi Festival Tarian Tradisional Malaysia.</w:t>
      </w:r>
      <w:r>
        <w:rPr>
          <w:rFonts w:hint="default" w:ascii="Arial" w:hAnsi="Arial"/>
          <w:b w:val="0"/>
          <w:bCs w:val="0"/>
          <w:i w:val="0"/>
          <w:iCs w:val="0"/>
          <w:sz w:val="22"/>
          <w:szCs w:val="22"/>
          <w:u w:val="none"/>
          <w:lang w:val="en-MY"/>
        </w:rPr>
        <w:br w:type="textWrapping"/>
      </w:r>
      <w:r>
        <w:rPr>
          <w:rFonts w:hint="default" w:ascii="Arial" w:hAnsi="Arial"/>
          <w:b w:val="0"/>
          <w:bCs w:val="0"/>
          <w:i w:val="0"/>
          <w:iCs w:val="0"/>
          <w:sz w:val="22"/>
          <w:szCs w:val="22"/>
          <w:u w:val="none"/>
          <w:lang w:val="en-MY"/>
        </w:rPr>
        <w:drawing>
          <wp:inline distT="0" distB="0" distL="114300" distR="114300">
            <wp:extent cx="4276090" cy="2364740"/>
            <wp:effectExtent l="0" t="0" r="10160" b="16510"/>
            <wp:docPr id="6" name="Picture 6" descr="poster-web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poster-website"/>
                    <pic:cNvPicPr>
                      <a:picLocks noChangeAspect="1"/>
                    </pic:cNvPicPr>
                  </pic:nvPicPr>
                  <pic:blipFill>
                    <a:blip r:embed="rId8"/>
                    <a:stretch>
                      <a:fillRect/>
                    </a:stretch>
                  </pic:blipFill>
                  <pic:spPr>
                    <a:xfrm>
                      <a:off x="0" y="0"/>
                      <a:ext cx="4276090" cy="2364740"/>
                    </a:xfrm>
                    <a:prstGeom prst="rect">
                      <a:avLst/>
                    </a:prstGeom>
                  </pic:spPr>
                </pic:pic>
              </a:graphicData>
            </a:graphic>
          </wp:inline>
        </w:drawing>
      </w:r>
    </w:p>
    <w:p>
      <w:pPr>
        <w:keepNext w:val="0"/>
        <w:keepLines w:val="0"/>
        <w:widowControl/>
        <w:numPr>
          <w:ilvl w:val="0"/>
          <w:numId w:val="7"/>
        </w:numPr>
        <w:suppressLineNumbers w:val="0"/>
        <w:jc w:val="both"/>
        <w:rPr>
          <w:rFonts w:hint="default" w:ascii="Arial" w:hAnsi="Arial" w:cs="Arial"/>
          <w:sz w:val="22"/>
          <w:szCs w:val="22"/>
        </w:rPr>
      </w:pPr>
      <w:r>
        <w:rPr>
          <w:rFonts w:hint="default" w:ascii="Arial" w:hAnsi="Arial" w:eastAsia="SimSun" w:cs="Arial"/>
          <w:color w:val="000000"/>
          <w:kern w:val="0"/>
          <w:sz w:val="22"/>
          <w:szCs w:val="22"/>
          <w:lang w:val="en-US" w:eastAsia="zh-CN" w:bidi="ar"/>
        </w:rPr>
        <w:t xml:space="preserve">Beri cadangan anda untuk menggalakkan orang ramai menyertai festival </w:t>
      </w:r>
      <w:r>
        <w:rPr>
          <w:rFonts w:hint="default" w:ascii="Arial" w:hAnsi="Arial" w:eastAsia="SimSun" w:cs="Arial"/>
          <w:color w:val="000000"/>
          <w:kern w:val="0"/>
          <w:sz w:val="22"/>
          <w:szCs w:val="22"/>
          <w:lang w:val="en-MY" w:eastAsia="zh-CN" w:bidi="ar"/>
        </w:rPr>
        <w:t>t</w:t>
      </w:r>
      <w:r>
        <w:rPr>
          <w:rFonts w:hint="default" w:ascii="Arial" w:hAnsi="Arial" w:eastAsia="SimSun" w:cs="Arial"/>
          <w:color w:val="000000"/>
          <w:kern w:val="0"/>
          <w:sz w:val="22"/>
          <w:szCs w:val="22"/>
          <w:lang w:val="en-US" w:eastAsia="zh-CN" w:bidi="ar"/>
        </w:rPr>
        <w:t xml:space="preserve">radisional tersebut ? (4 markah) </w:t>
      </w:r>
    </w:p>
    <w:tbl>
      <w:tblPr>
        <w:tblStyle w:val="6"/>
        <w:tblpPr w:leftFromText="180" w:rightFromText="180" w:vertAnchor="text" w:horzAnchor="page" w:tblpX="1861" w:tblpY="14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bl>
    <w:p>
      <w:pPr>
        <w:keepNext w:val="0"/>
        <w:keepLines w:val="0"/>
        <w:widowControl/>
        <w:numPr>
          <w:ilvl w:val="0"/>
          <w:numId w:val="0"/>
        </w:numPr>
        <w:suppressLineNumbers w:val="0"/>
        <w:jc w:val="both"/>
        <w:rPr>
          <w:rFonts w:hint="default" w:ascii="Arial" w:hAnsi="Arial" w:eastAsia="SimSun" w:cs="Arial"/>
          <w:color w:val="000000"/>
          <w:kern w:val="0"/>
          <w:sz w:val="22"/>
          <w:szCs w:val="22"/>
          <w:lang w:val="en-MY" w:eastAsia="zh-CN" w:bidi="ar"/>
        </w:rPr>
      </w:pPr>
      <w:r>
        <w:rPr>
          <w:rFonts w:hint="default" w:ascii="Arial" w:hAnsi="Arial" w:eastAsia="SimSun" w:cs="Arial"/>
          <w:color w:val="000000"/>
          <w:kern w:val="0"/>
          <w:sz w:val="22"/>
          <w:szCs w:val="22"/>
          <w:lang w:val="en-US" w:eastAsia="zh-CN" w:bidi="ar"/>
        </w:rPr>
        <w:br w:type="textWrapping"/>
      </w:r>
      <w:r>
        <w:rPr>
          <w:rFonts w:hint="default" w:ascii="Arial" w:hAnsi="Arial" w:eastAsia="SimSun" w:cs="Arial"/>
          <w:color w:val="000000"/>
          <w:kern w:val="0"/>
          <w:sz w:val="22"/>
          <w:szCs w:val="22"/>
          <w:lang w:val="en-MY" w:eastAsia="zh-CN" w:bidi="ar"/>
        </w:rPr>
        <w:t xml:space="preserve">b. Bincangkan kebaikan festival tersebut kepada rakyat Malaysia. (8 markah) </w:t>
      </w:r>
    </w:p>
    <w:tbl>
      <w:tblPr>
        <w:tblStyle w:val="6"/>
        <w:tblpPr w:leftFromText="180" w:rightFromText="180" w:vertAnchor="text" w:horzAnchor="page" w:tblpX="1861" w:tblpY="14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keepNext w:val="0"/>
        <w:keepLines w:val="0"/>
        <w:widowControl/>
        <w:numPr>
          <w:ilvl w:val="0"/>
          <w:numId w:val="0"/>
        </w:numPr>
        <w:suppressLineNumbers w:val="0"/>
        <w:jc w:val="both"/>
        <w:rPr>
          <w:rFonts w:hint="default" w:ascii="Arial" w:hAnsi="Arial" w:eastAsia="SimSun" w:cs="Arial"/>
          <w:color w:val="000000"/>
          <w:kern w:val="0"/>
          <w:sz w:val="22"/>
          <w:szCs w:val="22"/>
          <w:lang w:val="en-MY" w:eastAsia="zh-CN" w:bidi="ar"/>
        </w:rPr>
      </w:pPr>
    </w:p>
    <w:p>
      <w:pPr>
        <w:keepNext w:val="0"/>
        <w:keepLines w:val="0"/>
        <w:widowControl/>
        <w:numPr>
          <w:ilvl w:val="0"/>
          <w:numId w:val="0"/>
        </w:numPr>
        <w:suppressLineNumbers w:val="0"/>
        <w:jc w:val="both"/>
        <w:rPr>
          <w:rFonts w:hint="default" w:ascii="Arial" w:hAnsi="Arial" w:eastAsia="SimSun" w:cs="Arial"/>
          <w:color w:val="000000"/>
          <w:kern w:val="0"/>
          <w:sz w:val="22"/>
          <w:szCs w:val="22"/>
          <w:lang w:val="en-US" w:eastAsia="zh-CN" w:bidi="ar"/>
        </w:rPr>
      </w:pPr>
    </w:p>
    <w:p>
      <w:pPr>
        <w:numPr>
          <w:ilvl w:val="0"/>
          <w:numId w:val="0"/>
        </w:numPr>
        <w:jc w:val="both"/>
        <w:rPr>
          <w:rFonts w:hint="default" w:ascii="Arial" w:hAnsi="Arial" w:cs="Arial"/>
          <w:b w:val="0"/>
          <w:bCs w:val="0"/>
          <w:i w:val="0"/>
          <w:iCs w:val="0"/>
          <w:sz w:val="22"/>
          <w:szCs w:val="22"/>
          <w:u w:val="none"/>
          <w:lang w:val="en-MY"/>
        </w:rPr>
      </w:pPr>
      <w:r>
        <w:rPr>
          <w:rFonts w:hint="default" w:ascii="Arial" w:hAnsi="Arial" w:cs="Arial"/>
          <w:b w:val="0"/>
          <w:bCs w:val="0"/>
          <w:i w:val="0"/>
          <w:iCs w:val="0"/>
          <w:sz w:val="22"/>
          <w:szCs w:val="22"/>
          <w:u w:val="none"/>
          <w:lang w:val="en-MY" w:eastAsia="zh-CN"/>
        </w:rPr>
        <w:t xml:space="preserve">c. Festival seperti di atas merupakan keunikan rakyat Malaysia. Terangkan cabaran dalam mengekalkan keunikan rakyat Malaysia. Jawapan anda hendaklah disokong </w:t>
      </w:r>
    </w:p>
    <w:p>
      <w:pPr>
        <w:numPr>
          <w:ilvl w:val="0"/>
          <w:numId w:val="0"/>
        </w:numPr>
        <w:jc w:val="both"/>
        <w:rPr>
          <w:rFonts w:hint="default" w:ascii="Arial" w:hAnsi="Arial" w:cs="Arial"/>
          <w:b w:val="0"/>
          <w:bCs w:val="0"/>
          <w:i w:val="0"/>
          <w:iCs w:val="0"/>
          <w:sz w:val="22"/>
          <w:szCs w:val="22"/>
          <w:u w:val="none"/>
          <w:lang w:val="en-MY"/>
        </w:rPr>
      </w:pPr>
      <w:r>
        <w:rPr>
          <w:rFonts w:hint="default" w:ascii="Arial" w:hAnsi="Arial" w:cs="Arial"/>
          <w:b w:val="0"/>
          <w:bCs w:val="0"/>
          <w:i w:val="0"/>
          <w:iCs w:val="0"/>
          <w:sz w:val="22"/>
          <w:szCs w:val="22"/>
          <w:u w:val="none"/>
          <w:lang w:val="en-MY" w:eastAsia="zh-CN"/>
        </w:rPr>
        <w:t>dengan nilai-nilai universal. (8 markah)</w:t>
      </w:r>
    </w:p>
    <w:tbl>
      <w:tblPr>
        <w:tblStyle w:val="6"/>
        <w:tblpPr w:leftFromText="180" w:rightFromText="180" w:vertAnchor="text" w:horzAnchor="page" w:tblpX="1861" w:tblpY="14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vAlign w:val="top"/>
          </w:tcPr>
          <w:p>
            <w:pPr>
              <w:widowControl w:val="0"/>
              <w:jc w:val="both"/>
              <w:rPr>
                <w:rFonts w:hint="default" w:ascii="Arial" w:hAnsi="Arial" w:cs="Arial" w:eastAsiaTheme="minorEastAsia"/>
                <w:sz w:val="22"/>
                <w:szCs w:val="22"/>
                <w:vertAlign w:val="baseline"/>
                <w:lang w:val="en-MY" w:eastAsia="zh-CN" w:bidi="ar-SA"/>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2" w:type="dxa"/>
          </w:tcPr>
          <w:p>
            <w:pPr>
              <w:widowControl w:val="0"/>
              <w:jc w:val="both"/>
              <w:rPr>
                <w:rFonts w:hint="default" w:ascii="Arial" w:hAnsi="Arial" w:cs="Arial"/>
                <w:sz w:val="22"/>
                <w:szCs w:val="22"/>
                <w:vertAlign w:val="baseline"/>
                <w:lang w:val="en-MY" w:eastAsia="zh-CN"/>
              </w:rPr>
            </w:pPr>
            <w:r>
              <w:rPr>
                <w:rFonts w:hint="default" w:ascii="Arial" w:hAnsi="Arial" w:cs="Arial"/>
                <w:sz w:val="22"/>
                <w:szCs w:val="22"/>
                <w:vertAlign w:val="baseline"/>
                <w:lang w:val="en-MY" w:eastAsia="zh-CN"/>
              </w:rPr>
              <w:t>___________________________________________________________________</w:t>
            </w:r>
          </w:p>
        </w:tc>
      </w:tr>
    </w:tbl>
    <w:p>
      <w:pPr>
        <w:numPr>
          <w:ilvl w:val="0"/>
          <w:numId w:val="0"/>
        </w:numPr>
        <w:jc w:val="both"/>
        <w:rPr>
          <w:rFonts w:hint="default" w:ascii="Arial" w:hAnsi="Arial" w:cs="Arial"/>
          <w:b w:val="0"/>
          <w:bCs w:val="0"/>
          <w:i w:val="0"/>
          <w:iCs w:val="0"/>
          <w:sz w:val="22"/>
          <w:szCs w:val="22"/>
          <w:u w:val="none"/>
          <w:lang w:val="en-MY"/>
        </w:rPr>
      </w:pPr>
    </w:p>
    <w:sectPr>
      <w:footerReference r:id="rId3" w:type="default"/>
      <w:pgSz w:w="11906" w:h="16838"/>
      <w:pgMar w:top="1440" w:right="1800" w:bottom="1440" w:left="1800" w:header="720" w:footer="720"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63A1AB"/>
    <w:multiLevelType w:val="singleLevel"/>
    <w:tmpl w:val="A763A1AB"/>
    <w:lvl w:ilvl="0" w:tentative="0">
      <w:start w:val="6"/>
      <w:numFmt w:val="decimal"/>
      <w:suff w:val="space"/>
      <w:lvlText w:val="%1."/>
      <w:lvlJc w:val="left"/>
    </w:lvl>
  </w:abstractNum>
  <w:abstractNum w:abstractNumId="1">
    <w:nsid w:val="AA591728"/>
    <w:multiLevelType w:val="singleLevel"/>
    <w:tmpl w:val="AA591728"/>
    <w:lvl w:ilvl="0" w:tentative="0">
      <w:start w:val="1"/>
      <w:numFmt w:val="lowerLetter"/>
      <w:suff w:val="space"/>
      <w:lvlText w:val="%1."/>
      <w:lvlJc w:val="left"/>
    </w:lvl>
  </w:abstractNum>
  <w:abstractNum w:abstractNumId="2">
    <w:nsid w:val="E1DC541D"/>
    <w:multiLevelType w:val="singleLevel"/>
    <w:tmpl w:val="E1DC541D"/>
    <w:lvl w:ilvl="0" w:tentative="0">
      <w:start w:val="1"/>
      <w:numFmt w:val="lowerLetter"/>
      <w:suff w:val="space"/>
      <w:lvlText w:val="%1."/>
      <w:lvlJc w:val="left"/>
    </w:lvl>
  </w:abstractNum>
  <w:abstractNum w:abstractNumId="3">
    <w:nsid w:val="01D9246A"/>
    <w:multiLevelType w:val="singleLevel"/>
    <w:tmpl w:val="01D9246A"/>
    <w:lvl w:ilvl="0" w:tentative="0">
      <w:start w:val="1"/>
      <w:numFmt w:val="lowerLetter"/>
      <w:suff w:val="space"/>
      <w:lvlText w:val="%1."/>
      <w:lvlJc w:val="left"/>
    </w:lvl>
  </w:abstractNum>
  <w:abstractNum w:abstractNumId="4">
    <w:nsid w:val="241BFCD3"/>
    <w:multiLevelType w:val="singleLevel"/>
    <w:tmpl w:val="241BFCD3"/>
    <w:lvl w:ilvl="0" w:tentative="0">
      <w:start w:val="1"/>
      <w:numFmt w:val="lowerLetter"/>
      <w:suff w:val="space"/>
      <w:lvlText w:val="%1."/>
      <w:lvlJc w:val="left"/>
    </w:lvl>
  </w:abstractNum>
  <w:abstractNum w:abstractNumId="5">
    <w:nsid w:val="37D40873"/>
    <w:multiLevelType w:val="singleLevel"/>
    <w:tmpl w:val="37D40873"/>
    <w:lvl w:ilvl="0" w:tentative="0">
      <w:start w:val="1"/>
      <w:numFmt w:val="lowerLetter"/>
      <w:suff w:val="space"/>
      <w:lvlText w:val="%1."/>
      <w:lvlJc w:val="left"/>
    </w:lvl>
  </w:abstractNum>
  <w:abstractNum w:abstractNumId="6">
    <w:nsid w:val="39CFEF94"/>
    <w:multiLevelType w:val="singleLevel"/>
    <w:tmpl w:val="39CFEF94"/>
    <w:lvl w:ilvl="0" w:tentative="0">
      <w:start w:val="1"/>
      <w:numFmt w:val="lowerLetter"/>
      <w:suff w:val="space"/>
      <w:lvlText w:val="%1."/>
      <w:lvlJc w:val="left"/>
    </w:lvl>
  </w:abstractNum>
  <w:num w:numId="1">
    <w:abstractNumId w:val="6"/>
  </w:num>
  <w:num w:numId="2">
    <w:abstractNumId w:val="2"/>
  </w:num>
  <w:num w:numId="3">
    <w:abstractNumId w:val="0"/>
  </w:num>
  <w:num w:numId="4">
    <w:abstractNumId w:val="5"/>
  </w:num>
  <w:num w:numId="5">
    <w:abstractNumId w:val="3"/>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54A53"/>
    <w:rsid w:val="30214D63"/>
    <w:rsid w:val="45B54A53"/>
    <w:rsid w:val="5C5B4B8A"/>
    <w:rsid w:val="65034B9B"/>
    <w:rsid w:val="6F2F6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tabs>
        <w:tab w:val="center" w:pos="4153"/>
        <w:tab w:val="right" w:pos="8306"/>
      </w:tabs>
      <w:snapToGrid w:val="0"/>
    </w:pPr>
    <w:rPr>
      <w:sz w:val="18"/>
      <w:szCs w:val="18"/>
    </w:rPr>
  </w:style>
  <w:style w:type="table" w:styleId="6">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52</TotalTime>
  <ScaleCrop>false</ScaleCrop>
  <LinksUpToDate>false</LinksUpToDate>
  <CharactersWithSpaces>0</CharactersWithSpaces>
  <Application>WPS Office_12.2.0.13215_F1E327BC-269C-435d-A152-05C5408002CA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2023-10-09T01:44:00Z</dcterms:created>
  <dc:creator>SHARMARASH A/L MOHANASUNDRAN M</dc:creator>
  <cp:lastModifiedBy>SHARMARASH A/L MOHANASUNDRAN M</cp:lastModifiedBy>
  <cp:lastPrinted>2023-10-10T23:53:46Z</cp:lastPrinted>
  <dcterms:modified xsi:type="dcterms:W3CDTF">2023-10-11T00:13:33Z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1033-12.2.0.13215</vt:lpwstr>
  </property>
  <property fmtid="{D5CDD505-2E9C-101B-9397-08002B2CF9AE}" pid="3" name="ICV">
    <vt:lpwstr>C120EB4009F94BE08F1964361FA9CC5B_11</vt:lpwstr>
  </property>
</Properties>
</file>